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66" w:rsidRDefault="00EE5166">
      <w:pPr>
        <w:pStyle w:val="BodyText"/>
        <w:ind w:left="2716"/>
        <w:rPr>
          <w:rFonts w:ascii="Times New Roman"/>
          <w:sz w:val="20"/>
        </w:rPr>
      </w:pPr>
    </w:p>
    <w:p w:rsidR="00EE5166" w:rsidRDefault="00EE5166">
      <w:pPr>
        <w:pStyle w:val="BodyText"/>
        <w:ind w:left="2716"/>
        <w:rPr>
          <w:rFonts w:ascii="Times New Roman"/>
          <w:sz w:val="20"/>
        </w:rPr>
      </w:pPr>
    </w:p>
    <w:p w:rsidR="00E6505F" w:rsidRDefault="00E6505F" w:rsidP="00E6505F">
      <w:pPr>
        <w:jc w:val="center"/>
      </w:pPr>
      <w:r>
        <w:rPr>
          <w:noProof/>
          <w:lang w:bidi="ar-SA"/>
        </w:rPr>
        <w:drawing>
          <wp:inline distT="0" distB="0" distL="0" distR="0" wp14:anchorId="02E60129" wp14:editId="4CC73D89">
            <wp:extent cx="2711394" cy="1132137"/>
            <wp:effectExtent l="0" t="0" r="0" b="0"/>
            <wp:docPr id="10" name="Picture 10" descr="cid:image001.png@01D37587.7BE2E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587.7BE2EB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69" cy="113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5F" w:rsidRPr="00E6505F" w:rsidRDefault="00E6505F" w:rsidP="00E6505F">
      <w:pPr>
        <w:jc w:val="center"/>
        <w:rPr>
          <w:b/>
          <w:bCs/>
          <w:sz w:val="32"/>
          <w:szCs w:val="72"/>
        </w:rPr>
      </w:pPr>
      <w:r>
        <w:rPr>
          <w:b/>
          <w:bCs/>
          <w:sz w:val="32"/>
          <w:szCs w:val="72"/>
        </w:rPr>
        <w:t xml:space="preserve"> </w:t>
      </w:r>
      <w:r w:rsidRPr="00E6505F">
        <w:rPr>
          <w:b/>
          <w:bCs/>
          <w:sz w:val="32"/>
          <w:szCs w:val="72"/>
        </w:rPr>
        <w:t>LANDS &amp; RESOURCES</w:t>
      </w:r>
    </w:p>
    <w:p w:rsidR="00EE5166" w:rsidRDefault="00EE5166">
      <w:pPr>
        <w:pStyle w:val="BodyText"/>
        <w:ind w:left="2716"/>
        <w:rPr>
          <w:rFonts w:ascii="Times New Roman"/>
          <w:sz w:val="20"/>
        </w:rPr>
      </w:pPr>
    </w:p>
    <w:p w:rsidR="00EE5166" w:rsidRDefault="00EE5166">
      <w:pPr>
        <w:pStyle w:val="BodyText"/>
        <w:ind w:left="2716"/>
        <w:rPr>
          <w:rFonts w:ascii="Times New Roman"/>
          <w:sz w:val="20"/>
        </w:rPr>
      </w:pPr>
    </w:p>
    <w:p w:rsidR="00F43ACF" w:rsidRDefault="00F43ACF">
      <w:pPr>
        <w:pStyle w:val="BodyText"/>
        <w:rPr>
          <w:rFonts w:ascii="Times New Roman"/>
          <w:sz w:val="20"/>
        </w:rPr>
      </w:pPr>
    </w:p>
    <w:p w:rsidR="00F43ACF" w:rsidRPr="00EE5166" w:rsidRDefault="00F43ACF">
      <w:pPr>
        <w:pStyle w:val="BodyText"/>
        <w:spacing w:before="10"/>
        <w:rPr>
          <w:rFonts w:ascii="Times New Roman"/>
          <w:sz w:val="14"/>
        </w:rPr>
      </w:pPr>
    </w:p>
    <w:p w:rsidR="00F43ACF" w:rsidRPr="00EE5166" w:rsidRDefault="00F43ACF">
      <w:pPr>
        <w:pStyle w:val="BodyText"/>
        <w:rPr>
          <w:rFonts w:ascii="Times New Roman"/>
          <w:sz w:val="16"/>
        </w:rPr>
      </w:pPr>
    </w:p>
    <w:p w:rsidR="00F43ACF" w:rsidRPr="00EE5166" w:rsidRDefault="00F43ACF">
      <w:pPr>
        <w:pStyle w:val="BodyText"/>
        <w:rPr>
          <w:rFonts w:ascii="Times New Roman"/>
          <w:sz w:val="16"/>
        </w:rPr>
      </w:pPr>
    </w:p>
    <w:p w:rsidR="00F43ACF" w:rsidRPr="00EE5166" w:rsidRDefault="00F43ACF">
      <w:pPr>
        <w:pStyle w:val="BodyText"/>
        <w:rPr>
          <w:rFonts w:ascii="Times New Roman"/>
        </w:rPr>
      </w:pPr>
    </w:p>
    <w:p w:rsidR="00F43ACF" w:rsidRDefault="00AE3FD7" w:rsidP="006A5D16">
      <w:pPr>
        <w:jc w:val="center"/>
        <w:rPr>
          <w:b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3EC145" wp14:editId="008943DF">
                <wp:simplePos x="0" y="0"/>
                <wp:positionH relativeFrom="page">
                  <wp:posOffset>1201420</wp:posOffset>
                </wp:positionH>
                <wp:positionV relativeFrom="paragraph">
                  <wp:posOffset>-798195</wp:posOffset>
                </wp:positionV>
                <wp:extent cx="5676265" cy="27305"/>
                <wp:effectExtent l="1270" t="1905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265" cy="27305"/>
                        </a:xfrm>
                        <a:prstGeom prst="rect">
                          <a:avLst/>
                        </a:prstGeom>
                        <a:solidFill>
                          <a:srgbClr val="1A5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4.6pt;margin-top:-62.85pt;width:446.95pt;height:2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Z3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" fillcolor="#1a5423" stroked="f">
                <w10:wrap anchorx="page"/>
              </v:rect>
            </w:pict>
          </mc:Fallback>
        </mc:AlternateContent>
      </w:r>
      <w:r w:rsidR="006A5D16">
        <w:rPr>
          <w:b/>
          <w:sz w:val="36"/>
        </w:rPr>
        <w:t xml:space="preserve">Request for </w:t>
      </w:r>
      <w:r w:rsidR="007C514D">
        <w:rPr>
          <w:b/>
          <w:sz w:val="36"/>
        </w:rPr>
        <w:t>P</w:t>
      </w:r>
      <w:r w:rsidR="00451BC0">
        <w:rPr>
          <w:b/>
          <w:sz w:val="36"/>
        </w:rPr>
        <w:t>roposals</w:t>
      </w:r>
      <w:r w:rsidR="007C514D">
        <w:rPr>
          <w:b/>
          <w:sz w:val="36"/>
        </w:rPr>
        <w:t xml:space="preserve"> </w:t>
      </w:r>
      <w:r>
        <w:rPr>
          <w:b/>
          <w:sz w:val="36"/>
        </w:rPr>
        <w:t>&amp; Application Form</w:t>
      </w:r>
    </w:p>
    <w:p w:rsidR="00F43ACF" w:rsidRDefault="00AE3FD7" w:rsidP="00975BB5">
      <w:pPr>
        <w:spacing w:before="294"/>
        <w:ind w:left="3148" w:right="2932" w:firstLine="4"/>
        <w:jc w:val="center"/>
        <w:rPr>
          <w:sz w:val="24"/>
        </w:rPr>
      </w:pPr>
      <w:r>
        <w:rPr>
          <w:sz w:val="24"/>
        </w:rPr>
        <w:t xml:space="preserve">For more information, contact: </w:t>
      </w:r>
      <w:r w:rsidR="00975BB5">
        <w:rPr>
          <w:sz w:val="24"/>
        </w:rPr>
        <w:t xml:space="preserve">  Dan Bleidorn, Deputy Land Manager </w:t>
      </w:r>
      <w:r>
        <w:rPr>
          <w:sz w:val="24"/>
        </w:rPr>
        <w:t>City&amp; Borough of</w:t>
      </w:r>
      <w:r>
        <w:rPr>
          <w:spacing w:val="-4"/>
          <w:sz w:val="24"/>
        </w:rPr>
        <w:t xml:space="preserve"> </w:t>
      </w:r>
      <w:r>
        <w:rPr>
          <w:sz w:val="24"/>
        </w:rPr>
        <w:t>Juneau</w:t>
      </w:r>
    </w:p>
    <w:p w:rsidR="00F43ACF" w:rsidRDefault="00AE3FD7">
      <w:pPr>
        <w:ind w:left="3277" w:right="3058"/>
        <w:jc w:val="center"/>
        <w:rPr>
          <w:sz w:val="24"/>
        </w:rPr>
      </w:pPr>
      <w:r>
        <w:rPr>
          <w:sz w:val="24"/>
        </w:rPr>
        <w:t>155 S. Seward St.</w:t>
      </w:r>
    </w:p>
    <w:p w:rsidR="00F43ACF" w:rsidRDefault="00AE3FD7">
      <w:pPr>
        <w:ind w:left="3276" w:right="3059"/>
        <w:jc w:val="center"/>
        <w:rPr>
          <w:sz w:val="24"/>
        </w:rPr>
      </w:pPr>
      <w:r>
        <w:rPr>
          <w:sz w:val="24"/>
        </w:rPr>
        <w:t>Juneau, Alaska 99801</w:t>
      </w:r>
    </w:p>
    <w:p w:rsidR="00F43ACF" w:rsidRDefault="00AE3FD7">
      <w:pPr>
        <w:ind w:left="3276" w:right="3059"/>
        <w:jc w:val="center"/>
        <w:rPr>
          <w:sz w:val="24"/>
        </w:rPr>
      </w:pPr>
      <w:r>
        <w:rPr>
          <w:sz w:val="24"/>
        </w:rPr>
        <w:t>Phone: (907) 586-02</w:t>
      </w:r>
      <w:r w:rsidR="00975BB5">
        <w:rPr>
          <w:sz w:val="24"/>
        </w:rPr>
        <w:t>24</w:t>
      </w:r>
    </w:p>
    <w:p w:rsidR="00F43ACF" w:rsidRDefault="00AE3FD7">
      <w:pPr>
        <w:ind w:left="3277" w:right="3059"/>
        <w:jc w:val="center"/>
        <w:rPr>
          <w:sz w:val="24"/>
        </w:rPr>
      </w:pPr>
      <w:r>
        <w:rPr>
          <w:sz w:val="24"/>
        </w:rPr>
        <w:t xml:space="preserve">Email: </w:t>
      </w:r>
      <w:r w:rsidR="00095A47">
        <w:rPr>
          <w:sz w:val="24"/>
          <w:u w:color="0000FF"/>
        </w:rPr>
        <w:t>Lands_Office@Juneau.org</w:t>
      </w:r>
    </w:p>
    <w:p w:rsidR="00F43ACF" w:rsidRDefault="00F43ACF">
      <w:pPr>
        <w:pStyle w:val="BodyText"/>
        <w:rPr>
          <w:sz w:val="20"/>
        </w:rPr>
      </w:pPr>
    </w:p>
    <w:p w:rsidR="00F43ACF" w:rsidRDefault="00F43ACF">
      <w:pPr>
        <w:pStyle w:val="BodyText"/>
        <w:rPr>
          <w:sz w:val="20"/>
        </w:rPr>
      </w:pPr>
    </w:p>
    <w:p w:rsidR="00F43ACF" w:rsidRDefault="00F43ACF">
      <w:pPr>
        <w:pStyle w:val="BodyText"/>
        <w:spacing w:before="4"/>
        <w:rPr>
          <w:sz w:val="17"/>
        </w:rPr>
      </w:pPr>
    </w:p>
    <w:p w:rsidR="00F43ACF" w:rsidRPr="007C514D" w:rsidRDefault="00AE3FD7">
      <w:pPr>
        <w:spacing w:before="52" w:line="242" w:lineRule="auto"/>
        <w:ind w:left="140"/>
        <w:rPr>
          <w:sz w:val="24"/>
        </w:rPr>
      </w:pPr>
      <w:r>
        <w:rPr>
          <w:sz w:val="24"/>
        </w:rPr>
        <w:t xml:space="preserve">Please visit the Division of Lands &amp; Resources Land Sales page for more information: </w:t>
      </w:r>
      <w:hyperlink r:id="rId11">
        <w:r w:rsidRPr="007C514D">
          <w:rPr>
            <w:color w:val="0000FF"/>
            <w:sz w:val="24"/>
            <w:u w:color="0000FF"/>
          </w:rPr>
          <w:t>http://www.juneau.org/lands/CityLandSales.php</w:t>
        </w:r>
      </w:hyperlink>
    </w:p>
    <w:p w:rsidR="00F43ACF" w:rsidRPr="00871A1F" w:rsidRDefault="00F43ACF">
      <w:pPr>
        <w:pStyle w:val="BodyText"/>
        <w:spacing w:before="6"/>
        <w:rPr>
          <w:sz w:val="19"/>
        </w:rPr>
      </w:pPr>
    </w:p>
    <w:p w:rsidR="00F43ACF" w:rsidRPr="007C514D" w:rsidRDefault="00AE3FD7">
      <w:pPr>
        <w:spacing w:before="51"/>
        <w:ind w:left="140" w:right="131"/>
        <w:rPr>
          <w:sz w:val="24"/>
        </w:rPr>
      </w:pPr>
      <w:r w:rsidRPr="00871A1F">
        <w:rPr>
          <w:sz w:val="24"/>
        </w:rPr>
        <w:t xml:space="preserve">Applicants are encouraged to consult the </w:t>
      </w:r>
      <w:r w:rsidRPr="00871A1F">
        <w:rPr>
          <w:sz w:val="24"/>
          <w:u w:color="0000FF"/>
        </w:rPr>
        <w:t xml:space="preserve">CBJ </w:t>
      </w:r>
      <w:hyperlink r:id="rId12" w:history="1">
        <w:r w:rsidRPr="00871A1F">
          <w:rPr>
            <w:rStyle w:val="Hyperlink"/>
            <w:sz w:val="24"/>
            <w:u w:val="none" w:color="0000FF"/>
          </w:rPr>
          <w:t>Assembly Goals</w:t>
        </w:r>
        <w:r w:rsidR="00975BB5" w:rsidRPr="00871A1F">
          <w:rPr>
            <w:rStyle w:val="Hyperlink"/>
            <w:sz w:val="24"/>
            <w:u w:val="none" w:color="0000FF"/>
          </w:rPr>
          <w:t xml:space="preserve"> (2017)</w:t>
        </w:r>
        <w:r w:rsidR="00AF67F0" w:rsidRPr="00871A1F">
          <w:rPr>
            <w:rStyle w:val="Hyperlink"/>
            <w:sz w:val="24"/>
            <w:u w:val="none" w:color="0000FF"/>
          </w:rPr>
          <w:t>,</w:t>
        </w:r>
      </w:hyperlink>
      <w:r w:rsidRPr="00871A1F">
        <w:rPr>
          <w:sz w:val="24"/>
        </w:rPr>
        <w:t xml:space="preserve"> the </w:t>
      </w:r>
      <w:hyperlink r:id="rId13" w:history="1">
        <w:r w:rsidRPr="00871A1F">
          <w:rPr>
            <w:rStyle w:val="Hyperlink"/>
            <w:sz w:val="24"/>
            <w:u w:val="none" w:color="0000FF"/>
          </w:rPr>
          <w:t>Juneau</w:t>
        </w:r>
        <w:r w:rsidRPr="00871A1F">
          <w:rPr>
            <w:rStyle w:val="Hyperlink"/>
            <w:sz w:val="24"/>
            <w:u w:val="none"/>
          </w:rPr>
          <w:t xml:space="preserve"> </w:t>
        </w:r>
        <w:r w:rsidRPr="00871A1F">
          <w:rPr>
            <w:rStyle w:val="Hyperlink"/>
            <w:sz w:val="24"/>
            <w:u w:val="none" w:color="0000FF"/>
          </w:rPr>
          <w:t>Economic Development Plan</w:t>
        </w:r>
      </w:hyperlink>
      <w:r w:rsidRPr="00871A1F">
        <w:rPr>
          <w:sz w:val="24"/>
        </w:rPr>
        <w:t xml:space="preserve">, and </w:t>
      </w:r>
      <w:hyperlink r:id="rId14" w:history="1">
        <w:r w:rsidRPr="00871A1F">
          <w:rPr>
            <w:rStyle w:val="Hyperlink"/>
            <w:sz w:val="24"/>
            <w:u w:val="none" w:color="0000FF"/>
          </w:rPr>
          <w:t>Housing Action Plan</w:t>
        </w:r>
        <w:r w:rsidRPr="00871A1F">
          <w:rPr>
            <w:rStyle w:val="Hyperlink"/>
            <w:sz w:val="24"/>
            <w:u w:val="none"/>
          </w:rPr>
          <w:t xml:space="preserve"> t</w:t>
        </w:r>
      </w:hyperlink>
      <w:r w:rsidRPr="00871A1F">
        <w:rPr>
          <w:sz w:val="24"/>
        </w:rPr>
        <w:t>hat provide</w:t>
      </w:r>
      <w:r w:rsidRPr="007C514D">
        <w:rPr>
          <w:sz w:val="24"/>
        </w:rPr>
        <w:t xml:space="preserve"> insight into community housing goals.</w:t>
      </w:r>
      <w:r w:rsidR="006C6343" w:rsidRPr="007C514D">
        <w:rPr>
          <w:sz w:val="24"/>
        </w:rPr>
        <w:t xml:space="preserve"> </w:t>
      </w:r>
      <w:r w:rsidR="000E7041" w:rsidRPr="007C514D">
        <w:rPr>
          <w:sz w:val="24"/>
        </w:rPr>
        <w:t xml:space="preserve">Applicants are encouraged to review Title 53.09.200 of City Code which relates to Disposals and leases.  </w:t>
      </w:r>
    </w:p>
    <w:p w:rsidR="00F43ACF" w:rsidRPr="000C5760" w:rsidRDefault="00F43ACF">
      <w:pPr>
        <w:pStyle w:val="BodyText"/>
        <w:spacing w:before="11"/>
        <w:rPr>
          <w:sz w:val="23"/>
        </w:rPr>
      </w:pPr>
    </w:p>
    <w:p w:rsidR="00F43ACF" w:rsidRPr="000C5760" w:rsidRDefault="00AE3FD7">
      <w:pPr>
        <w:spacing w:before="1"/>
        <w:ind w:left="140"/>
        <w:rPr>
          <w:sz w:val="24"/>
        </w:rPr>
      </w:pPr>
      <w:r w:rsidRPr="000C5760">
        <w:rPr>
          <w:b/>
          <w:sz w:val="24"/>
        </w:rPr>
        <w:t xml:space="preserve">Due Date: </w:t>
      </w:r>
      <w:r w:rsidR="00451BC0">
        <w:rPr>
          <w:sz w:val="24"/>
        </w:rPr>
        <w:t>Proposals</w:t>
      </w:r>
      <w:r w:rsidRPr="000C5760">
        <w:rPr>
          <w:sz w:val="24"/>
        </w:rPr>
        <w:t xml:space="preserve"> and Applicati</w:t>
      </w:r>
      <w:bookmarkStart w:id="0" w:name="_GoBack"/>
      <w:bookmarkEnd w:id="0"/>
      <w:r w:rsidRPr="000C5760">
        <w:rPr>
          <w:sz w:val="24"/>
        </w:rPr>
        <w:t>on</w:t>
      </w:r>
      <w:r w:rsidR="00022122">
        <w:rPr>
          <w:sz w:val="24"/>
        </w:rPr>
        <w:t xml:space="preserve"> Materials</w:t>
      </w:r>
      <w:r w:rsidRPr="000C5760">
        <w:rPr>
          <w:sz w:val="24"/>
        </w:rPr>
        <w:t xml:space="preserve"> </w:t>
      </w:r>
      <w:r w:rsidR="009922F4">
        <w:rPr>
          <w:sz w:val="24"/>
        </w:rPr>
        <w:t>must be received</w:t>
      </w:r>
      <w:r w:rsidRPr="000C5760">
        <w:rPr>
          <w:sz w:val="24"/>
        </w:rPr>
        <w:t xml:space="preserve"> </w:t>
      </w:r>
      <w:r w:rsidR="005F14BF">
        <w:rPr>
          <w:sz w:val="24"/>
        </w:rPr>
        <w:t xml:space="preserve">by </w:t>
      </w:r>
      <w:r w:rsidR="000E7041">
        <w:rPr>
          <w:sz w:val="24"/>
        </w:rPr>
        <w:t>2</w:t>
      </w:r>
      <w:r w:rsidR="006C6343">
        <w:rPr>
          <w:sz w:val="24"/>
        </w:rPr>
        <w:t>:</w:t>
      </w:r>
      <w:r w:rsidR="005F14BF">
        <w:rPr>
          <w:sz w:val="24"/>
        </w:rPr>
        <w:t>00</w:t>
      </w:r>
      <w:r w:rsidR="006C6343">
        <w:rPr>
          <w:sz w:val="24"/>
        </w:rPr>
        <w:t xml:space="preserve">pm Alaska Time, </w:t>
      </w:r>
      <w:r w:rsidR="000E7041">
        <w:rPr>
          <w:sz w:val="24"/>
        </w:rPr>
        <w:t>Tuesday</w:t>
      </w:r>
      <w:r w:rsidR="0095075A" w:rsidRPr="000C5760">
        <w:rPr>
          <w:sz w:val="24"/>
        </w:rPr>
        <w:t>, January 1</w:t>
      </w:r>
      <w:r w:rsidR="000E7041">
        <w:rPr>
          <w:sz w:val="24"/>
        </w:rPr>
        <w:t>6</w:t>
      </w:r>
      <w:r w:rsidR="006C6343">
        <w:rPr>
          <w:sz w:val="24"/>
        </w:rPr>
        <w:t>, 2018</w:t>
      </w:r>
      <w:r w:rsidRPr="000C5760">
        <w:rPr>
          <w:sz w:val="24"/>
        </w:rPr>
        <w:t xml:space="preserve">. A </w:t>
      </w:r>
      <w:r w:rsidR="005F14BF">
        <w:rPr>
          <w:sz w:val="24"/>
        </w:rPr>
        <w:t>n</w:t>
      </w:r>
      <w:r w:rsidRPr="000C5760">
        <w:rPr>
          <w:sz w:val="24"/>
        </w:rPr>
        <w:t>on</w:t>
      </w:r>
      <w:r w:rsidR="005F14BF">
        <w:rPr>
          <w:sz w:val="24"/>
        </w:rPr>
        <w:t>-r</w:t>
      </w:r>
      <w:r w:rsidRPr="000C5760">
        <w:rPr>
          <w:sz w:val="24"/>
        </w:rPr>
        <w:t xml:space="preserve">efundable </w:t>
      </w:r>
      <w:r w:rsidR="005F14BF">
        <w:rPr>
          <w:sz w:val="24"/>
        </w:rPr>
        <w:t>a</w:t>
      </w:r>
      <w:r w:rsidRPr="000C5760">
        <w:rPr>
          <w:sz w:val="24"/>
        </w:rPr>
        <w:t>pplication fee of $500 is due upon submittal.</w:t>
      </w:r>
      <w:r w:rsidR="000E7041">
        <w:rPr>
          <w:sz w:val="24"/>
        </w:rPr>
        <w:t xml:space="preserve"> </w:t>
      </w:r>
    </w:p>
    <w:p w:rsidR="00F43ACF" w:rsidRDefault="00F43ACF">
      <w:pPr>
        <w:pStyle w:val="BodyText"/>
        <w:spacing w:before="11"/>
        <w:rPr>
          <w:sz w:val="21"/>
        </w:rPr>
      </w:pPr>
    </w:p>
    <w:p w:rsidR="00F43ACF" w:rsidRDefault="00AE3FD7" w:rsidP="00EE5166">
      <w:pPr>
        <w:pStyle w:val="BodyText"/>
        <w:ind w:left="144"/>
        <w:rPr>
          <w:sz w:val="23"/>
        </w:rPr>
      </w:pPr>
      <w:r w:rsidRPr="000C5760">
        <w:rPr>
          <w:sz w:val="24"/>
        </w:rPr>
        <w:t>Mail application with non-refundable fee to</w:t>
      </w:r>
      <w:r w:rsidR="005F14BF">
        <w:rPr>
          <w:sz w:val="24"/>
        </w:rPr>
        <w:t>:</w:t>
      </w:r>
      <w:r w:rsidRPr="000C5760">
        <w:rPr>
          <w:sz w:val="24"/>
        </w:rPr>
        <w:t xml:space="preserve"> CBJ Purchasing </w:t>
      </w:r>
      <w:r w:rsidR="005F14BF">
        <w:rPr>
          <w:sz w:val="24"/>
        </w:rPr>
        <w:t xml:space="preserve">Division, Attn: 9290 Hurlock Ave. Application, </w:t>
      </w:r>
      <w:r w:rsidRPr="000C5760">
        <w:rPr>
          <w:sz w:val="24"/>
        </w:rPr>
        <w:t>155 S. Seward Street, Juneau, Alaska 99801 or hand-deliver to</w:t>
      </w:r>
      <w:r w:rsidR="005F14BF">
        <w:rPr>
          <w:sz w:val="24"/>
        </w:rPr>
        <w:t xml:space="preserve"> the CBJ Purchasing Division Office at</w:t>
      </w:r>
      <w:r w:rsidRPr="000C5760">
        <w:rPr>
          <w:sz w:val="24"/>
        </w:rPr>
        <w:t xml:space="preserve"> 105 Municipal Way, Room 300</w:t>
      </w:r>
      <w:r w:rsidR="000E7041">
        <w:rPr>
          <w:sz w:val="24"/>
        </w:rPr>
        <w:t>.</w:t>
      </w:r>
      <w:r w:rsidR="00D84AB6">
        <w:rPr>
          <w:sz w:val="24"/>
        </w:rPr>
        <w:t xml:space="preserve"> </w:t>
      </w:r>
    </w:p>
    <w:p w:rsidR="00D84AB6" w:rsidRDefault="00D84AB6">
      <w:pPr>
        <w:spacing w:before="52"/>
        <w:ind w:left="140"/>
        <w:rPr>
          <w:b/>
          <w:sz w:val="24"/>
        </w:rPr>
      </w:pPr>
    </w:p>
    <w:p w:rsidR="00EE5166" w:rsidRDefault="00EE5166">
      <w:pPr>
        <w:spacing w:before="52"/>
        <w:ind w:left="140"/>
        <w:rPr>
          <w:b/>
          <w:sz w:val="24"/>
        </w:rPr>
      </w:pPr>
    </w:p>
    <w:p w:rsidR="00EE5166" w:rsidRDefault="00EE5166">
      <w:pPr>
        <w:spacing w:before="52"/>
        <w:ind w:left="140"/>
        <w:rPr>
          <w:b/>
          <w:sz w:val="24"/>
        </w:rPr>
      </w:pPr>
    </w:p>
    <w:p w:rsidR="00EE5166" w:rsidRDefault="00EE5166">
      <w:pPr>
        <w:spacing w:before="52"/>
        <w:ind w:left="140"/>
        <w:rPr>
          <w:b/>
          <w:sz w:val="24"/>
        </w:rPr>
      </w:pPr>
    </w:p>
    <w:p w:rsidR="00EE5166" w:rsidRDefault="00EE5166">
      <w:pPr>
        <w:spacing w:before="52"/>
        <w:ind w:left="140"/>
        <w:rPr>
          <w:b/>
          <w:sz w:val="24"/>
        </w:rPr>
      </w:pPr>
    </w:p>
    <w:p w:rsidR="00EE5166" w:rsidRDefault="00EE5166">
      <w:pPr>
        <w:spacing w:before="52"/>
        <w:ind w:left="140"/>
        <w:rPr>
          <w:b/>
          <w:sz w:val="24"/>
        </w:rPr>
      </w:pPr>
    </w:p>
    <w:p w:rsidR="00EE5166" w:rsidRDefault="00EE5166">
      <w:pPr>
        <w:spacing w:before="52"/>
        <w:ind w:left="140"/>
        <w:rPr>
          <w:b/>
          <w:sz w:val="24"/>
        </w:rPr>
      </w:pPr>
    </w:p>
    <w:p w:rsidR="00F43ACF" w:rsidRDefault="00AE3FD7">
      <w:pPr>
        <w:spacing w:before="52"/>
        <w:ind w:left="140"/>
        <w:rPr>
          <w:b/>
          <w:sz w:val="24"/>
        </w:rPr>
      </w:pPr>
      <w:r>
        <w:rPr>
          <w:b/>
          <w:sz w:val="24"/>
        </w:rPr>
        <w:t>Introduction</w:t>
      </w:r>
    </w:p>
    <w:p w:rsidR="009749A3" w:rsidRPr="009749A3" w:rsidRDefault="00AE3FD7" w:rsidP="009749A3">
      <w:pPr>
        <w:ind w:left="140" w:right="141"/>
        <w:rPr>
          <w:sz w:val="24"/>
        </w:rPr>
      </w:pPr>
      <w:r>
        <w:rPr>
          <w:sz w:val="24"/>
        </w:rPr>
        <w:t xml:space="preserve">The City and Borough of Juneau (CBJ) is requesting </w:t>
      </w:r>
      <w:r w:rsidR="00451BC0">
        <w:rPr>
          <w:sz w:val="24"/>
        </w:rPr>
        <w:t>Proposals</w:t>
      </w:r>
      <w:r>
        <w:rPr>
          <w:sz w:val="24"/>
        </w:rPr>
        <w:t xml:space="preserve"> and application</w:t>
      </w:r>
      <w:r w:rsidR="00022122">
        <w:rPr>
          <w:sz w:val="24"/>
        </w:rPr>
        <w:t xml:space="preserve"> materials</w:t>
      </w:r>
      <w:r>
        <w:rPr>
          <w:sz w:val="24"/>
        </w:rPr>
        <w:t xml:space="preserve"> for a negotiated sale </w:t>
      </w:r>
      <w:r w:rsidR="009749A3">
        <w:rPr>
          <w:sz w:val="24"/>
        </w:rPr>
        <w:t xml:space="preserve">or </w:t>
      </w:r>
      <w:r w:rsidR="005F14BF">
        <w:rPr>
          <w:sz w:val="24"/>
        </w:rPr>
        <w:t>l</w:t>
      </w:r>
      <w:r w:rsidR="009749A3">
        <w:rPr>
          <w:sz w:val="24"/>
        </w:rPr>
        <w:t xml:space="preserve">ease of </w:t>
      </w:r>
      <w:r w:rsidR="005F14BF">
        <w:rPr>
          <w:sz w:val="24"/>
        </w:rPr>
        <w:t xml:space="preserve">the land and buildings associated with </w:t>
      </w:r>
      <w:r w:rsidR="009749A3">
        <w:rPr>
          <w:sz w:val="24"/>
        </w:rPr>
        <w:t>9290 Hurlock Ave, Juneau</w:t>
      </w:r>
      <w:r w:rsidR="005F14BF">
        <w:rPr>
          <w:sz w:val="24"/>
        </w:rPr>
        <w:t>,</w:t>
      </w:r>
      <w:r w:rsidR="009749A3">
        <w:rPr>
          <w:sz w:val="24"/>
        </w:rPr>
        <w:t xml:space="preserve"> Alaska.  This property, located </w:t>
      </w:r>
      <w:r w:rsidR="006C6343">
        <w:rPr>
          <w:sz w:val="24"/>
        </w:rPr>
        <w:t xml:space="preserve">at the </w:t>
      </w:r>
      <w:r w:rsidR="005F14BF">
        <w:rPr>
          <w:sz w:val="24"/>
        </w:rPr>
        <w:t>c</w:t>
      </w:r>
      <w:r w:rsidR="006C6343">
        <w:rPr>
          <w:sz w:val="24"/>
        </w:rPr>
        <w:t>orner of Mendenhall Loop</w:t>
      </w:r>
      <w:r w:rsidR="009749A3">
        <w:rPr>
          <w:sz w:val="24"/>
        </w:rPr>
        <w:t xml:space="preserve"> Road and Hurlock Avenue, has most recently been utilized </w:t>
      </w:r>
      <w:r w:rsidR="0095075A">
        <w:rPr>
          <w:sz w:val="24"/>
        </w:rPr>
        <w:t xml:space="preserve">as the Cornerstone </w:t>
      </w:r>
      <w:r w:rsidR="005F14BF">
        <w:rPr>
          <w:sz w:val="24"/>
        </w:rPr>
        <w:t>C</w:t>
      </w:r>
      <w:r w:rsidR="009749A3">
        <w:rPr>
          <w:sz w:val="24"/>
        </w:rPr>
        <w:t>ampus operated by Juneau Youth Services (JYS).  JYS intends to vacate the property at the end of December 2017, a</w:t>
      </w:r>
      <w:r w:rsidR="009749A3" w:rsidRPr="009749A3">
        <w:rPr>
          <w:sz w:val="24"/>
        </w:rPr>
        <w:t>t which point the property will r</w:t>
      </w:r>
      <w:r w:rsidR="0013420E">
        <w:rPr>
          <w:sz w:val="24"/>
        </w:rPr>
        <w:t>evert back to City management.  The zoning for this property is D5</w:t>
      </w:r>
      <w:r w:rsidR="006C6343">
        <w:rPr>
          <w:sz w:val="24"/>
        </w:rPr>
        <w:t>,</w:t>
      </w:r>
      <w:r w:rsidR="00483DB3">
        <w:rPr>
          <w:sz w:val="24"/>
        </w:rPr>
        <w:t xml:space="preserve"> single-family residential</w:t>
      </w:r>
      <w:r w:rsidR="0013420E">
        <w:rPr>
          <w:sz w:val="24"/>
        </w:rPr>
        <w:t xml:space="preserve">.  </w:t>
      </w:r>
    </w:p>
    <w:p w:rsidR="00F43ACF" w:rsidRDefault="00F43ACF">
      <w:pPr>
        <w:pStyle w:val="BodyText"/>
        <w:spacing w:before="1"/>
        <w:rPr>
          <w:sz w:val="24"/>
        </w:rPr>
      </w:pPr>
    </w:p>
    <w:p w:rsidR="00F43ACF" w:rsidRDefault="00AE3FD7">
      <w:pPr>
        <w:ind w:left="140" w:right="178"/>
        <w:rPr>
          <w:sz w:val="24"/>
        </w:rPr>
      </w:pPr>
      <w:r>
        <w:rPr>
          <w:sz w:val="24"/>
        </w:rPr>
        <w:t xml:space="preserve">The CBJ is requesting </w:t>
      </w:r>
      <w:r w:rsidR="00451BC0">
        <w:rPr>
          <w:sz w:val="24"/>
        </w:rPr>
        <w:t>proposals</w:t>
      </w:r>
      <w:r>
        <w:rPr>
          <w:sz w:val="24"/>
        </w:rPr>
        <w:t xml:space="preserve"> and completed application</w:t>
      </w:r>
      <w:r w:rsidR="00022122">
        <w:rPr>
          <w:sz w:val="24"/>
        </w:rPr>
        <w:t xml:space="preserve"> materials</w:t>
      </w:r>
      <w:r>
        <w:rPr>
          <w:sz w:val="24"/>
        </w:rPr>
        <w:t xml:space="preserve"> from entities with the experience and capacity to </w:t>
      </w:r>
      <w:r w:rsidRPr="000C5760">
        <w:rPr>
          <w:sz w:val="24"/>
        </w:rPr>
        <w:t xml:space="preserve">develop </w:t>
      </w:r>
      <w:r w:rsidR="006C6343">
        <w:rPr>
          <w:sz w:val="24"/>
        </w:rPr>
        <w:t>this site to meet</w:t>
      </w:r>
      <w:r w:rsidR="0095075A" w:rsidRPr="000C5760">
        <w:rPr>
          <w:sz w:val="24"/>
        </w:rPr>
        <w:t xml:space="preserve"> community</w:t>
      </w:r>
      <w:r w:rsidR="006C6343">
        <w:rPr>
          <w:sz w:val="24"/>
        </w:rPr>
        <w:t xml:space="preserve"> needs</w:t>
      </w:r>
      <w:r w:rsidRPr="000C5760">
        <w:rPr>
          <w:sz w:val="24"/>
        </w:rPr>
        <w:t xml:space="preserve">. </w:t>
      </w:r>
      <w:r w:rsidR="00085ED3" w:rsidRPr="000C5760">
        <w:rPr>
          <w:sz w:val="24"/>
        </w:rPr>
        <w:t xml:space="preserve"> </w:t>
      </w:r>
      <w:r w:rsidR="002D74A9">
        <w:rPr>
          <w:sz w:val="24"/>
        </w:rPr>
        <w:t xml:space="preserve">This property houses a large, aging facility with </w:t>
      </w:r>
      <w:r w:rsidR="00710725">
        <w:rPr>
          <w:sz w:val="24"/>
        </w:rPr>
        <w:t>three</w:t>
      </w:r>
      <w:r w:rsidR="005F14BF">
        <w:rPr>
          <w:sz w:val="24"/>
        </w:rPr>
        <w:t xml:space="preserve"> additional</w:t>
      </w:r>
      <w:r w:rsidR="002D74A9">
        <w:rPr>
          <w:sz w:val="24"/>
        </w:rPr>
        <w:t xml:space="preserve"> building</w:t>
      </w:r>
      <w:r w:rsidR="000732E7">
        <w:rPr>
          <w:sz w:val="24"/>
        </w:rPr>
        <w:t>s</w:t>
      </w:r>
      <w:r w:rsidR="002D74A9">
        <w:rPr>
          <w:sz w:val="24"/>
        </w:rPr>
        <w:t xml:space="preserve"> totaling over 6</w:t>
      </w:r>
      <w:r w:rsidR="000732E7">
        <w:rPr>
          <w:sz w:val="24"/>
        </w:rPr>
        <w:t>,</w:t>
      </w:r>
      <w:r w:rsidR="002D74A9">
        <w:rPr>
          <w:sz w:val="24"/>
        </w:rPr>
        <w:t xml:space="preserve">400 square feet. </w:t>
      </w:r>
      <w:r w:rsidR="005F14BF">
        <w:rPr>
          <w:sz w:val="24"/>
        </w:rPr>
        <w:t xml:space="preserve">The total size of the parcel is </w:t>
      </w:r>
      <w:r w:rsidR="005F14BF">
        <w:t>36,122 square feet.</w:t>
      </w:r>
      <w:r w:rsidR="002D74A9">
        <w:rPr>
          <w:sz w:val="24"/>
        </w:rPr>
        <w:t xml:space="preserve"> The operation costs calculated</w:t>
      </w:r>
      <w:r w:rsidR="00D84AB6">
        <w:rPr>
          <w:sz w:val="24"/>
        </w:rPr>
        <w:t xml:space="preserve"> by JYS</w:t>
      </w:r>
      <w:r w:rsidR="002D74A9">
        <w:rPr>
          <w:sz w:val="24"/>
        </w:rPr>
        <w:t xml:space="preserve"> from the past year of the Cornerstone </w:t>
      </w:r>
      <w:r w:rsidR="005F14BF">
        <w:rPr>
          <w:sz w:val="24"/>
        </w:rPr>
        <w:t xml:space="preserve">Campus </w:t>
      </w:r>
      <w:r w:rsidR="002D74A9">
        <w:rPr>
          <w:sz w:val="24"/>
        </w:rPr>
        <w:t>are around $5,000</w:t>
      </w:r>
      <w:r w:rsidR="000732E7">
        <w:rPr>
          <w:sz w:val="24"/>
        </w:rPr>
        <w:t xml:space="preserve"> - $6,000</w:t>
      </w:r>
      <w:r w:rsidR="002D74A9">
        <w:rPr>
          <w:sz w:val="24"/>
        </w:rPr>
        <w:t xml:space="preserve"> </w:t>
      </w:r>
      <w:r w:rsidR="005F14BF">
        <w:rPr>
          <w:sz w:val="24"/>
        </w:rPr>
        <w:t>per</w:t>
      </w:r>
      <w:r w:rsidR="002D74A9">
        <w:rPr>
          <w:sz w:val="24"/>
        </w:rPr>
        <w:t xml:space="preserve"> month, including heating oil</w:t>
      </w:r>
      <w:r w:rsidR="005F14BF">
        <w:rPr>
          <w:sz w:val="24"/>
        </w:rPr>
        <w:t>,</w:t>
      </w:r>
      <w:r w:rsidR="00710725">
        <w:rPr>
          <w:sz w:val="24"/>
        </w:rPr>
        <w:t xml:space="preserve"> </w:t>
      </w:r>
      <w:r w:rsidR="002D74A9">
        <w:rPr>
          <w:sz w:val="24"/>
        </w:rPr>
        <w:t>electricity</w:t>
      </w:r>
      <w:r w:rsidR="005F14BF">
        <w:rPr>
          <w:sz w:val="24"/>
        </w:rPr>
        <w:t>,</w:t>
      </w:r>
      <w:r w:rsidR="002D74A9">
        <w:rPr>
          <w:sz w:val="24"/>
        </w:rPr>
        <w:t xml:space="preserve"> and regular maintenance</w:t>
      </w:r>
      <w:r w:rsidR="00F8786F">
        <w:rPr>
          <w:sz w:val="24"/>
        </w:rPr>
        <w:t xml:space="preserve">. </w:t>
      </w:r>
    </w:p>
    <w:p w:rsidR="00F43ACF" w:rsidRDefault="00F43ACF">
      <w:pPr>
        <w:pStyle w:val="BodyText"/>
        <w:rPr>
          <w:sz w:val="24"/>
        </w:rPr>
      </w:pPr>
    </w:p>
    <w:p w:rsidR="00F43ACF" w:rsidRDefault="00451BC0">
      <w:pPr>
        <w:spacing w:line="292" w:lineRule="exact"/>
        <w:ind w:left="140"/>
        <w:rPr>
          <w:sz w:val="24"/>
        </w:rPr>
      </w:pPr>
      <w:r>
        <w:rPr>
          <w:sz w:val="24"/>
        </w:rPr>
        <w:t>Proposals</w:t>
      </w:r>
      <w:r w:rsidR="00AE3FD7">
        <w:rPr>
          <w:sz w:val="24"/>
        </w:rPr>
        <w:t xml:space="preserve"> and Application</w:t>
      </w:r>
      <w:r w:rsidR="00022122">
        <w:rPr>
          <w:sz w:val="24"/>
        </w:rPr>
        <w:t xml:space="preserve"> Materials</w:t>
      </w:r>
      <w:r w:rsidR="00AE3FD7">
        <w:rPr>
          <w:sz w:val="24"/>
        </w:rPr>
        <w:t xml:space="preserve"> </w:t>
      </w:r>
      <w:r w:rsidR="00D84AB6">
        <w:rPr>
          <w:sz w:val="24"/>
        </w:rPr>
        <w:t xml:space="preserve">must be received </w:t>
      </w:r>
      <w:r w:rsidR="005F14BF">
        <w:rPr>
          <w:sz w:val="24"/>
        </w:rPr>
        <w:t xml:space="preserve">by </w:t>
      </w:r>
      <w:r w:rsidR="000E7041">
        <w:rPr>
          <w:b/>
          <w:color w:val="FF0000"/>
          <w:sz w:val="24"/>
        </w:rPr>
        <w:t>2</w:t>
      </w:r>
      <w:r w:rsidR="006C6343">
        <w:rPr>
          <w:b/>
          <w:color w:val="FF0000"/>
          <w:sz w:val="24"/>
        </w:rPr>
        <w:t>:00 pm Alaska Time, J</w:t>
      </w:r>
      <w:r w:rsidR="0095075A" w:rsidRPr="0095075A">
        <w:rPr>
          <w:b/>
          <w:color w:val="FF0000"/>
          <w:sz w:val="24"/>
        </w:rPr>
        <w:t xml:space="preserve">anuary </w:t>
      </w:r>
      <w:r w:rsidR="000732E7">
        <w:rPr>
          <w:b/>
          <w:color w:val="FF0000"/>
          <w:sz w:val="24"/>
        </w:rPr>
        <w:t>1</w:t>
      </w:r>
      <w:r w:rsidR="000E7041">
        <w:rPr>
          <w:b/>
          <w:color w:val="FF0000"/>
          <w:sz w:val="24"/>
        </w:rPr>
        <w:t>6</w:t>
      </w:r>
      <w:r w:rsidR="006C6343">
        <w:rPr>
          <w:b/>
          <w:color w:val="FF0000"/>
          <w:sz w:val="24"/>
        </w:rPr>
        <w:t>, 2018</w:t>
      </w:r>
      <w:r w:rsidR="00AE3FD7" w:rsidRPr="0095075A">
        <w:rPr>
          <w:color w:val="FF0000"/>
          <w:sz w:val="24"/>
        </w:rPr>
        <w:t>.</w:t>
      </w:r>
    </w:p>
    <w:p w:rsidR="00F43ACF" w:rsidRDefault="00AE3FD7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305" w:lineRule="exact"/>
        <w:rPr>
          <w:sz w:val="24"/>
        </w:rPr>
      </w:pPr>
      <w:r>
        <w:rPr>
          <w:sz w:val="24"/>
        </w:rPr>
        <w:t xml:space="preserve">A </w:t>
      </w:r>
      <w:r w:rsidR="005F14BF">
        <w:rPr>
          <w:sz w:val="24"/>
        </w:rPr>
        <w:t>n</w:t>
      </w:r>
      <w:r>
        <w:rPr>
          <w:sz w:val="24"/>
        </w:rPr>
        <w:t>on</w:t>
      </w:r>
      <w:r w:rsidR="005F14BF">
        <w:rPr>
          <w:sz w:val="24"/>
        </w:rPr>
        <w:t>r</w:t>
      </w:r>
      <w:r>
        <w:rPr>
          <w:sz w:val="24"/>
        </w:rPr>
        <w:t xml:space="preserve">efundable </w:t>
      </w:r>
      <w:r w:rsidR="005F14BF">
        <w:rPr>
          <w:sz w:val="24"/>
        </w:rPr>
        <w:t>a</w:t>
      </w:r>
      <w:r>
        <w:rPr>
          <w:sz w:val="24"/>
        </w:rPr>
        <w:t>pplication fee of $500 is due upon</w:t>
      </w:r>
      <w:r>
        <w:rPr>
          <w:spacing w:val="-4"/>
          <w:sz w:val="24"/>
        </w:rPr>
        <w:t xml:space="preserve"> </w:t>
      </w:r>
      <w:r>
        <w:rPr>
          <w:sz w:val="24"/>
        </w:rPr>
        <w:t>submittal.</w:t>
      </w:r>
    </w:p>
    <w:p w:rsidR="00F43ACF" w:rsidRDefault="00F43ACF">
      <w:pPr>
        <w:pStyle w:val="BodyText"/>
        <w:spacing w:before="2"/>
        <w:rPr>
          <w:sz w:val="24"/>
        </w:rPr>
      </w:pPr>
    </w:p>
    <w:p w:rsidR="00F43ACF" w:rsidRDefault="00AE3FD7">
      <w:pPr>
        <w:ind w:left="140"/>
        <w:rPr>
          <w:sz w:val="24"/>
        </w:rPr>
      </w:pPr>
      <w:r>
        <w:rPr>
          <w:sz w:val="24"/>
        </w:rPr>
        <w:t xml:space="preserve">Contents of all applications will remain confidential until </w:t>
      </w:r>
      <w:r w:rsidR="005F14BF">
        <w:rPr>
          <w:sz w:val="24"/>
        </w:rPr>
        <w:t xml:space="preserve">the </w:t>
      </w:r>
      <w:r>
        <w:rPr>
          <w:sz w:val="24"/>
        </w:rPr>
        <w:t>submission deadline.</w:t>
      </w:r>
      <w:r w:rsidR="005F14BF">
        <w:rPr>
          <w:sz w:val="24"/>
        </w:rPr>
        <w:t xml:space="preserve"> All submitted materials will then be presented to the CBJ Assembly Lands Committee and the CBJ Assembly at future public meetings. </w:t>
      </w:r>
    </w:p>
    <w:p w:rsidR="00F43ACF" w:rsidRDefault="00F43ACF">
      <w:pPr>
        <w:pStyle w:val="BodyText"/>
        <w:spacing w:before="12"/>
        <w:rPr>
          <w:sz w:val="23"/>
        </w:rPr>
      </w:pPr>
    </w:p>
    <w:p w:rsidR="00F43ACF" w:rsidRDefault="00AE3FD7">
      <w:pPr>
        <w:ind w:left="140" w:right="337"/>
        <w:rPr>
          <w:sz w:val="24"/>
        </w:rPr>
      </w:pPr>
      <w:r>
        <w:rPr>
          <w:sz w:val="24"/>
        </w:rPr>
        <w:t>Mail application</w:t>
      </w:r>
      <w:r w:rsidR="00022122">
        <w:rPr>
          <w:sz w:val="24"/>
        </w:rPr>
        <w:t xml:space="preserve"> materials</w:t>
      </w:r>
      <w:r>
        <w:rPr>
          <w:sz w:val="24"/>
        </w:rPr>
        <w:t xml:space="preserve"> with non-refundable</w:t>
      </w:r>
      <w:r w:rsidR="00022122">
        <w:rPr>
          <w:sz w:val="24"/>
        </w:rPr>
        <w:t xml:space="preserve"> $500</w:t>
      </w:r>
      <w:r>
        <w:rPr>
          <w:sz w:val="24"/>
        </w:rPr>
        <w:t xml:space="preserve"> fee to CBJ Purchasing </w:t>
      </w:r>
      <w:r w:rsidR="005F14BF">
        <w:rPr>
          <w:sz w:val="24"/>
        </w:rPr>
        <w:t>Division, Attn: 9290 Hurlock Ave. Application,</w:t>
      </w:r>
      <w:r>
        <w:rPr>
          <w:sz w:val="24"/>
        </w:rPr>
        <w:t>155 S. Seward Street, Juneau, Alaska 99801 or hand-deliver to</w:t>
      </w:r>
      <w:r w:rsidR="005F14BF">
        <w:rPr>
          <w:sz w:val="24"/>
        </w:rPr>
        <w:t xml:space="preserve"> the CBJ Purchasing Division office at</w:t>
      </w:r>
      <w:r>
        <w:rPr>
          <w:sz w:val="24"/>
        </w:rPr>
        <w:t xml:space="preserve"> 105 Municipal Way, Room 300.</w:t>
      </w:r>
      <w:r w:rsidR="00710725">
        <w:rPr>
          <w:sz w:val="24"/>
        </w:rPr>
        <w:t xml:space="preserve">  </w:t>
      </w:r>
    </w:p>
    <w:p w:rsidR="00F43ACF" w:rsidRDefault="00F43ACF">
      <w:pPr>
        <w:pStyle w:val="BodyText"/>
        <w:spacing w:before="11"/>
        <w:rPr>
          <w:sz w:val="23"/>
        </w:rPr>
      </w:pPr>
    </w:p>
    <w:p w:rsidR="00F43ACF" w:rsidRDefault="00AE3FD7">
      <w:pPr>
        <w:spacing w:before="1"/>
        <w:ind w:left="140"/>
        <w:rPr>
          <w:sz w:val="24"/>
        </w:rPr>
      </w:pPr>
      <w:r>
        <w:rPr>
          <w:sz w:val="24"/>
        </w:rPr>
        <w:t xml:space="preserve">If you have questions, email </w:t>
      </w:r>
      <w:r w:rsidR="006C6343">
        <w:rPr>
          <w:sz w:val="24"/>
        </w:rPr>
        <w:t xml:space="preserve">Dan Bleidorn </w:t>
      </w:r>
      <w:r w:rsidR="002D74A9">
        <w:rPr>
          <w:sz w:val="24"/>
        </w:rPr>
        <w:t xml:space="preserve">at </w:t>
      </w:r>
      <w:hyperlink r:id="rId15" w:history="1">
        <w:r w:rsidR="006C6343" w:rsidRPr="006C6343">
          <w:rPr>
            <w:rStyle w:val="Hyperlink"/>
            <w:sz w:val="24"/>
            <w:u w:val="none"/>
          </w:rPr>
          <w:t>Lands_Office@Juneau.org</w:t>
        </w:r>
      </w:hyperlink>
      <w:r w:rsidR="006C6343">
        <w:rPr>
          <w:sz w:val="24"/>
        </w:rPr>
        <w:t xml:space="preserve"> </w:t>
      </w:r>
      <w:r w:rsidR="002D74A9">
        <w:rPr>
          <w:sz w:val="24"/>
        </w:rPr>
        <w:t xml:space="preserve"> </w:t>
      </w:r>
    </w:p>
    <w:p w:rsidR="00F43ACF" w:rsidRDefault="00F43ACF">
      <w:pPr>
        <w:pStyle w:val="BodyText"/>
        <w:spacing w:before="9"/>
        <w:rPr>
          <w:sz w:val="19"/>
        </w:rPr>
      </w:pPr>
    </w:p>
    <w:p w:rsidR="00F43ACF" w:rsidRPr="00095A47" w:rsidRDefault="00AE3FD7" w:rsidP="00095A47">
      <w:pPr>
        <w:spacing w:before="52"/>
        <w:ind w:left="140"/>
        <w:rPr>
          <w:b/>
          <w:sz w:val="24"/>
        </w:rPr>
      </w:pPr>
      <w:r>
        <w:rPr>
          <w:b/>
          <w:sz w:val="24"/>
        </w:rPr>
        <w:t>Process Timeline:</w:t>
      </w:r>
    </w:p>
    <w:p w:rsidR="00F43ACF" w:rsidRPr="00095A47" w:rsidRDefault="00AE3FD7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242" w:lineRule="auto"/>
        <w:ind w:right="233"/>
        <w:rPr>
          <w:sz w:val="23"/>
          <w:szCs w:val="23"/>
        </w:rPr>
      </w:pPr>
      <w:r w:rsidRPr="00095A47">
        <w:rPr>
          <w:sz w:val="23"/>
          <w:szCs w:val="23"/>
        </w:rPr>
        <w:t xml:space="preserve">CBJ solicits </w:t>
      </w:r>
      <w:r w:rsidR="00451BC0">
        <w:rPr>
          <w:sz w:val="23"/>
          <w:szCs w:val="23"/>
        </w:rPr>
        <w:t>Proposals</w:t>
      </w:r>
      <w:r w:rsidRPr="00095A47">
        <w:rPr>
          <w:sz w:val="23"/>
          <w:szCs w:val="23"/>
        </w:rPr>
        <w:t xml:space="preserve"> and applications for a negotiated sale </w:t>
      </w:r>
      <w:r w:rsidR="00085ED3" w:rsidRPr="00095A47">
        <w:rPr>
          <w:sz w:val="23"/>
          <w:szCs w:val="23"/>
        </w:rPr>
        <w:t>or lease of 9290 Hurlock Ave</w:t>
      </w:r>
      <w:r w:rsidRPr="00095A47">
        <w:rPr>
          <w:sz w:val="23"/>
          <w:szCs w:val="23"/>
        </w:rPr>
        <w:t>.</w:t>
      </w:r>
    </w:p>
    <w:p w:rsidR="00AF67F0" w:rsidRDefault="00451BC0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right="753"/>
        <w:rPr>
          <w:sz w:val="23"/>
          <w:szCs w:val="23"/>
        </w:rPr>
      </w:pPr>
      <w:r>
        <w:rPr>
          <w:sz w:val="23"/>
          <w:szCs w:val="23"/>
        </w:rPr>
        <w:t>Proposals</w:t>
      </w:r>
      <w:r w:rsidR="00AE3FD7" w:rsidRPr="00095A47">
        <w:rPr>
          <w:sz w:val="23"/>
          <w:szCs w:val="23"/>
        </w:rPr>
        <w:t xml:space="preserve">, application, and non-refundable application fee are due </w:t>
      </w:r>
      <w:r w:rsidR="005F14BF">
        <w:rPr>
          <w:sz w:val="23"/>
          <w:szCs w:val="23"/>
        </w:rPr>
        <w:t>by</w:t>
      </w:r>
      <w:r w:rsidR="005F14BF" w:rsidRPr="00095A47">
        <w:rPr>
          <w:sz w:val="23"/>
          <w:szCs w:val="23"/>
        </w:rPr>
        <w:t xml:space="preserve"> </w:t>
      </w:r>
    </w:p>
    <w:p w:rsidR="00F43ACF" w:rsidRPr="00095A47" w:rsidRDefault="00D84AB6" w:rsidP="00E6505F">
      <w:pPr>
        <w:pStyle w:val="ListParagraph"/>
        <w:tabs>
          <w:tab w:val="left" w:pos="1580"/>
          <w:tab w:val="left" w:pos="1581"/>
        </w:tabs>
        <w:ind w:right="753" w:firstLine="0"/>
        <w:rPr>
          <w:sz w:val="23"/>
          <w:szCs w:val="23"/>
        </w:rPr>
      </w:pPr>
      <w:r w:rsidRPr="00E6505F">
        <w:rPr>
          <w:b/>
          <w:color w:val="FF0000"/>
          <w:sz w:val="23"/>
          <w:szCs w:val="23"/>
        </w:rPr>
        <w:t>2</w:t>
      </w:r>
      <w:r w:rsidR="006C6343" w:rsidRPr="00E6505F">
        <w:rPr>
          <w:b/>
          <w:color w:val="FF0000"/>
          <w:sz w:val="23"/>
          <w:szCs w:val="23"/>
        </w:rPr>
        <w:t>:00 pm Alaska Time</w:t>
      </w:r>
      <w:r w:rsidR="006C6343" w:rsidRPr="00095A47">
        <w:rPr>
          <w:sz w:val="23"/>
          <w:szCs w:val="23"/>
        </w:rPr>
        <w:t xml:space="preserve">, </w:t>
      </w:r>
      <w:r w:rsidR="0095075A" w:rsidRPr="00095A47">
        <w:rPr>
          <w:b/>
          <w:color w:val="FF0000"/>
          <w:sz w:val="23"/>
          <w:szCs w:val="23"/>
        </w:rPr>
        <w:t>January</w:t>
      </w:r>
      <w:r w:rsidR="00AE3FD7" w:rsidRPr="00095A47">
        <w:rPr>
          <w:b/>
          <w:color w:val="FF0000"/>
          <w:sz w:val="23"/>
          <w:szCs w:val="23"/>
        </w:rPr>
        <w:t xml:space="preserve"> 1</w:t>
      </w:r>
      <w:r w:rsidR="000E7041">
        <w:rPr>
          <w:b/>
          <w:color w:val="FF0000"/>
          <w:sz w:val="23"/>
          <w:szCs w:val="23"/>
        </w:rPr>
        <w:t>6</w:t>
      </w:r>
      <w:r w:rsidR="00AE3FD7" w:rsidRPr="00095A47">
        <w:rPr>
          <w:b/>
          <w:color w:val="FF0000"/>
          <w:sz w:val="23"/>
          <w:szCs w:val="23"/>
        </w:rPr>
        <w:t>,</w:t>
      </w:r>
      <w:r w:rsidR="00AE3FD7" w:rsidRPr="00095A47">
        <w:rPr>
          <w:b/>
          <w:color w:val="FF0000"/>
          <w:spacing w:val="-3"/>
          <w:sz w:val="23"/>
          <w:szCs w:val="23"/>
        </w:rPr>
        <w:t xml:space="preserve"> </w:t>
      </w:r>
      <w:r w:rsidR="006C6343" w:rsidRPr="00095A47">
        <w:rPr>
          <w:b/>
          <w:color w:val="FF0000"/>
          <w:sz w:val="23"/>
          <w:szCs w:val="23"/>
        </w:rPr>
        <w:t>2018</w:t>
      </w:r>
      <w:r w:rsidR="00AE3FD7" w:rsidRPr="00095A47">
        <w:rPr>
          <w:sz w:val="23"/>
          <w:szCs w:val="23"/>
        </w:rPr>
        <w:t>.</w:t>
      </w:r>
    </w:p>
    <w:p w:rsidR="00095A47" w:rsidRPr="00095A47" w:rsidRDefault="00095A47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right="753"/>
        <w:rPr>
          <w:sz w:val="23"/>
          <w:szCs w:val="23"/>
        </w:rPr>
      </w:pPr>
      <w:r w:rsidRPr="00095A47">
        <w:rPr>
          <w:sz w:val="23"/>
          <w:szCs w:val="23"/>
        </w:rPr>
        <w:t>An appraisal has been ordered will be made available as soon as it’s</w:t>
      </w:r>
      <w:r w:rsidR="00E6505F">
        <w:rPr>
          <w:sz w:val="23"/>
          <w:szCs w:val="23"/>
        </w:rPr>
        <w:t xml:space="preserve"> </w:t>
      </w:r>
      <w:r w:rsidRPr="00095A47">
        <w:rPr>
          <w:sz w:val="23"/>
          <w:szCs w:val="23"/>
        </w:rPr>
        <w:t xml:space="preserve">completed.  </w:t>
      </w:r>
    </w:p>
    <w:p w:rsidR="000732E7" w:rsidRPr="00095A47" w:rsidRDefault="00AE3FD7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right="146"/>
        <w:rPr>
          <w:sz w:val="23"/>
          <w:szCs w:val="23"/>
        </w:rPr>
      </w:pPr>
      <w:r w:rsidRPr="00095A47">
        <w:rPr>
          <w:sz w:val="23"/>
          <w:szCs w:val="23"/>
        </w:rPr>
        <w:t xml:space="preserve">CBJ staff will evaluate applications </w:t>
      </w:r>
      <w:r w:rsidR="00085ED3" w:rsidRPr="00095A47">
        <w:rPr>
          <w:sz w:val="23"/>
          <w:szCs w:val="23"/>
        </w:rPr>
        <w:t xml:space="preserve">as well as other options for this property </w:t>
      </w:r>
      <w:r w:rsidRPr="00095A47">
        <w:rPr>
          <w:sz w:val="23"/>
          <w:szCs w:val="23"/>
        </w:rPr>
        <w:t xml:space="preserve">and </w:t>
      </w:r>
      <w:r w:rsidR="005F14BF">
        <w:rPr>
          <w:sz w:val="23"/>
          <w:szCs w:val="23"/>
        </w:rPr>
        <w:t xml:space="preserve">will </w:t>
      </w:r>
      <w:r w:rsidRPr="00095A47">
        <w:rPr>
          <w:sz w:val="23"/>
          <w:szCs w:val="23"/>
        </w:rPr>
        <w:t>make a recom</w:t>
      </w:r>
      <w:r w:rsidR="00085ED3" w:rsidRPr="00095A47">
        <w:rPr>
          <w:sz w:val="23"/>
          <w:szCs w:val="23"/>
        </w:rPr>
        <w:t xml:space="preserve">mendation </w:t>
      </w:r>
      <w:r w:rsidR="005F14BF">
        <w:rPr>
          <w:sz w:val="23"/>
          <w:szCs w:val="23"/>
        </w:rPr>
        <w:t>to the CBJ Assembly Lands Committee at</w:t>
      </w:r>
      <w:r w:rsidR="005F14BF" w:rsidRPr="00095A47">
        <w:rPr>
          <w:sz w:val="23"/>
          <w:szCs w:val="23"/>
        </w:rPr>
        <w:t xml:space="preserve"> </w:t>
      </w:r>
      <w:r w:rsidR="00085ED3" w:rsidRPr="00095A47">
        <w:rPr>
          <w:sz w:val="23"/>
          <w:szCs w:val="23"/>
        </w:rPr>
        <w:t>the</w:t>
      </w:r>
      <w:r w:rsidR="005F14BF">
        <w:rPr>
          <w:sz w:val="23"/>
          <w:szCs w:val="23"/>
        </w:rPr>
        <w:t>ir</w:t>
      </w:r>
      <w:r w:rsidR="000732E7" w:rsidRPr="00095A47">
        <w:rPr>
          <w:b/>
          <w:color w:val="FF0000"/>
          <w:sz w:val="23"/>
          <w:szCs w:val="23"/>
        </w:rPr>
        <w:t xml:space="preserve"> January 29,</w:t>
      </w:r>
      <w:r w:rsidR="000732E7" w:rsidRPr="00095A47">
        <w:rPr>
          <w:b/>
          <w:color w:val="FF0000"/>
          <w:spacing w:val="-3"/>
          <w:sz w:val="23"/>
          <w:szCs w:val="23"/>
        </w:rPr>
        <w:t xml:space="preserve"> </w:t>
      </w:r>
      <w:r w:rsidR="006C6343" w:rsidRPr="00095A47">
        <w:rPr>
          <w:b/>
          <w:color w:val="FF0000"/>
          <w:sz w:val="23"/>
          <w:szCs w:val="23"/>
        </w:rPr>
        <w:t>2018</w:t>
      </w:r>
      <w:r w:rsidR="00085ED3" w:rsidRPr="00095A47">
        <w:rPr>
          <w:sz w:val="23"/>
          <w:szCs w:val="23"/>
        </w:rPr>
        <w:t xml:space="preserve"> </w:t>
      </w:r>
      <w:r w:rsidR="000732E7" w:rsidRPr="00095A47">
        <w:rPr>
          <w:sz w:val="23"/>
          <w:szCs w:val="23"/>
        </w:rPr>
        <w:t>meeting</w:t>
      </w:r>
      <w:r w:rsidR="005F14BF">
        <w:rPr>
          <w:sz w:val="23"/>
          <w:szCs w:val="23"/>
        </w:rPr>
        <w:t xml:space="preserve"> located at City Hall Assembly Chambers</w:t>
      </w:r>
      <w:r w:rsidR="00710725">
        <w:rPr>
          <w:sz w:val="23"/>
          <w:szCs w:val="23"/>
        </w:rPr>
        <w:t>, at 5:00pm</w:t>
      </w:r>
    </w:p>
    <w:p w:rsidR="0048792D" w:rsidRPr="00095A47" w:rsidRDefault="000732E7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right="146"/>
        <w:rPr>
          <w:sz w:val="23"/>
          <w:szCs w:val="23"/>
        </w:rPr>
      </w:pPr>
      <w:r w:rsidRPr="00095A47">
        <w:rPr>
          <w:sz w:val="23"/>
          <w:szCs w:val="23"/>
        </w:rPr>
        <w:t xml:space="preserve">The Lands Committee </w:t>
      </w:r>
      <w:r w:rsidR="006C6343" w:rsidRPr="00095A47">
        <w:rPr>
          <w:sz w:val="23"/>
          <w:szCs w:val="23"/>
        </w:rPr>
        <w:t>may recommend to the Assembly</w:t>
      </w:r>
      <w:r w:rsidR="00092F38" w:rsidRPr="00095A47">
        <w:rPr>
          <w:sz w:val="23"/>
          <w:szCs w:val="23"/>
        </w:rPr>
        <w:t xml:space="preserve"> a preferred applicant or recommend disposing of the property for fair market value.</w:t>
      </w:r>
      <w:r w:rsidR="00AE3FD7" w:rsidRPr="00095A47">
        <w:rPr>
          <w:sz w:val="23"/>
          <w:szCs w:val="23"/>
        </w:rPr>
        <w:t xml:space="preserve"> </w:t>
      </w:r>
      <w:r w:rsidR="00092F38" w:rsidRPr="00095A47">
        <w:rPr>
          <w:sz w:val="23"/>
          <w:szCs w:val="23"/>
        </w:rPr>
        <w:t xml:space="preserve"> </w:t>
      </w:r>
    </w:p>
    <w:p w:rsidR="0048792D" w:rsidRPr="00095A47" w:rsidRDefault="006C6343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right="146"/>
        <w:rPr>
          <w:sz w:val="23"/>
          <w:szCs w:val="23"/>
        </w:rPr>
      </w:pPr>
      <w:r w:rsidRPr="00095A47">
        <w:rPr>
          <w:sz w:val="23"/>
          <w:szCs w:val="23"/>
        </w:rPr>
        <w:t>If the Assembly</w:t>
      </w:r>
      <w:r w:rsidR="00092F38" w:rsidRPr="00095A47">
        <w:rPr>
          <w:sz w:val="23"/>
          <w:szCs w:val="23"/>
        </w:rPr>
        <w:t xml:space="preserve"> </w:t>
      </w:r>
      <w:r w:rsidR="0048792D" w:rsidRPr="00095A47">
        <w:rPr>
          <w:sz w:val="23"/>
          <w:szCs w:val="23"/>
        </w:rPr>
        <w:t>selects a preferred applicant,</w:t>
      </w:r>
      <w:r w:rsidR="00092F38" w:rsidRPr="00095A47">
        <w:rPr>
          <w:sz w:val="23"/>
          <w:szCs w:val="23"/>
        </w:rPr>
        <w:t xml:space="preserve"> </w:t>
      </w:r>
      <w:r w:rsidR="00AE3FD7" w:rsidRPr="00095A47">
        <w:rPr>
          <w:sz w:val="23"/>
          <w:szCs w:val="23"/>
        </w:rPr>
        <w:t xml:space="preserve">CBJ staff and chosen applicant will draft terms of sale </w:t>
      </w:r>
      <w:r w:rsidR="00085ED3" w:rsidRPr="00095A47">
        <w:rPr>
          <w:sz w:val="23"/>
          <w:szCs w:val="23"/>
        </w:rPr>
        <w:t>or lease of</w:t>
      </w:r>
      <w:r w:rsidR="00AE3FD7" w:rsidRPr="00095A47">
        <w:rPr>
          <w:sz w:val="23"/>
          <w:szCs w:val="23"/>
        </w:rPr>
        <w:t xml:space="preserve"> the</w:t>
      </w:r>
      <w:r w:rsidR="00AE3FD7" w:rsidRPr="00095A47">
        <w:rPr>
          <w:spacing w:val="-15"/>
          <w:sz w:val="23"/>
          <w:szCs w:val="23"/>
        </w:rPr>
        <w:t xml:space="preserve"> </w:t>
      </w:r>
      <w:r w:rsidR="00AE3FD7" w:rsidRPr="00095A47">
        <w:rPr>
          <w:sz w:val="23"/>
          <w:szCs w:val="23"/>
        </w:rPr>
        <w:t>property</w:t>
      </w:r>
      <w:r w:rsidRPr="00095A47">
        <w:rPr>
          <w:sz w:val="23"/>
          <w:szCs w:val="23"/>
        </w:rPr>
        <w:t xml:space="preserve">, which </w:t>
      </w:r>
      <w:r w:rsidR="005F14BF">
        <w:rPr>
          <w:sz w:val="23"/>
          <w:szCs w:val="23"/>
        </w:rPr>
        <w:t>will be</w:t>
      </w:r>
      <w:r w:rsidR="005F14BF" w:rsidRPr="00095A47">
        <w:rPr>
          <w:sz w:val="23"/>
          <w:szCs w:val="23"/>
        </w:rPr>
        <w:t xml:space="preserve"> </w:t>
      </w:r>
      <w:r w:rsidRPr="00095A47">
        <w:rPr>
          <w:sz w:val="23"/>
          <w:szCs w:val="23"/>
        </w:rPr>
        <w:t xml:space="preserve">authorized </w:t>
      </w:r>
      <w:r w:rsidR="005F14BF">
        <w:rPr>
          <w:sz w:val="23"/>
          <w:szCs w:val="23"/>
        </w:rPr>
        <w:t>through</w:t>
      </w:r>
      <w:r w:rsidR="005F14BF" w:rsidRPr="00095A47">
        <w:rPr>
          <w:sz w:val="23"/>
          <w:szCs w:val="23"/>
        </w:rPr>
        <w:t xml:space="preserve"> </w:t>
      </w:r>
      <w:r w:rsidR="005F14BF">
        <w:rPr>
          <w:sz w:val="23"/>
          <w:szCs w:val="23"/>
        </w:rPr>
        <w:t xml:space="preserve">an </w:t>
      </w:r>
      <w:r w:rsidR="005F14BF">
        <w:rPr>
          <w:sz w:val="23"/>
          <w:szCs w:val="23"/>
        </w:rPr>
        <w:lastRenderedPageBreak/>
        <w:t>ordinance</w:t>
      </w:r>
      <w:r w:rsidR="005F14BF" w:rsidRPr="00095A47">
        <w:rPr>
          <w:sz w:val="23"/>
          <w:szCs w:val="23"/>
        </w:rPr>
        <w:t xml:space="preserve"> </w:t>
      </w:r>
      <w:r w:rsidR="005F14BF">
        <w:rPr>
          <w:sz w:val="23"/>
          <w:szCs w:val="23"/>
        </w:rPr>
        <w:t xml:space="preserve">approved </w:t>
      </w:r>
      <w:r w:rsidRPr="00095A47">
        <w:rPr>
          <w:sz w:val="23"/>
          <w:szCs w:val="23"/>
        </w:rPr>
        <w:t>by the Assembly</w:t>
      </w:r>
      <w:r w:rsidR="00AE3FD7" w:rsidRPr="00095A47">
        <w:rPr>
          <w:sz w:val="23"/>
          <w:szCs w:val="23"/>
        </w:rPr>
        <w:t>.</w:t>
      </w:r>
    </w:p>
    <w:p w:rsidR="00F43ACF" w:rsidRDefault="00085ED3" w:rsidP="000C5760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right="146"/>
        <w:rPr>
          <w:sz w:val="23"/>
          <w:szCs w:val="23"/>
        </w:rPr>
      </w:pPr>
      <w:r w:rsidRPr="00095A47">
        <w:rPr>
          <w:sz w:val="23"/>
          <w:szCs w:val="23"/>
        </w:rPr>
        <w:t xml:space="preserve">The </w:t>
      </w:r>
      <w:r w:rsidR="006C6343" w:rsidRPr="00095A47">
        <w:rPr>
          <w:sz w:val="23"/>
          <w:szCs w:val="23"/>
        </w:rPr>
        <w:t>Assembly</w:t>
      </w:r>
      <w:r w:rsidRPr="00095A47">
        <w:rPr>
          <w:sz w:val="23"/>
          <w:szCs w:val="23"/>
        </w:rPr>
        <w:t xml:space="preserve"> motion will be reviewed by the Planning Commission prior to the Assembly public hearing and </w:t>
      </w:r>
      <w:r w:rsidR="00F17F18" w:rsidRPr="00095A47">
        <w:rPr>
          <w:sz w:val="23"/>
          <w:szCs w:val="23"/>
        </w:rPr>
        <w:t xml:space="preserve">the </w:t>
      </w:r>
      <w:r w:rsidRPr="00095A47">
        <w:rPr>
          <w:sz w:val="23"/>
          <w:szCs w:val="23"/>
        </w:rPr>
        <w:t xml:space="preserve">ordinance adoption process. </w:t>
      </w:r>
    </w:p>
    <w:p w:rsidR="00AF67F0" w:rsidRPr="00095A47" w:rsidRDefault="00AF67F0" w:rsidP="00E6505F">
      <w:pPr>
        <w:pStyle w:val="ListParagraph"/>
        <w:tabs>
          <w:tab w:val="left" w:pos="1580"/>
          <w:tab w:val="left" w:pos="1581"/>
        </w:tabs>
        <w:ind w:right="146" w:firstLine="0"/>
        <w:rPr>
          <w:sz w:val="23"/>
          <w:szCs w:val="23"/>
        </w:rPr>
      </w:pPr>
    </w:p>
    <w:p w:rsidR="00F43ACF" w:rsidRPr="00095A47" w:rsidRDefault="00AE3FD7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ind w:right="748"/>
        <w:rPr>
          <w:sz w:val="23"/>
          <w:szCs w:val="23"/>
        </w:rPr>
      </w:pPr>
      <w:r w:rsidRPr="00095A47">
        <w:rPr>
          <w:sz w:val="23"/>
          <w:szCs w:val="23"/>
        </w:rPr>
        <w:t>CBJ</w:t>
      </w:r>
      <w:r w:rsidR="00F17F18" w:rsidRPr="00095A47">
        <w:rPr>
          <w:sz w:val="23"/>
          <w:szCs w:val="23"/>
        </w:rPr>
        <w:t xml:space="preserve"> Planning Commission comments will</w:t>
      </w:r>
      <w:r w:rsidRPr="00095A47">
        <w:rPr>
          <w:sz w:val="23"/>
          <w:szCs w:val="23"/>
        </w:rPr>
        <w:t xml:space="preserve"> be forwarded</w:t>
      </w:r>
      <w:r w:rsidR="00085ED3" w:rsidRPr="00095A47">
        <w:rPr>
          <w:sz w:val="23"/>
          <w:szCs w:val="23"/>
        </w:rPr>
        <w:t xml:space="preserve"> to the Assembly with</w:t>
      </w:r>
      <w:r w:rsidR="00F17F18" w:rsidRPr="00095A47">
        <w:rPr>
          <w:sz w:val="23"/>
          <w:szCs w:val="23"/>
        </w:rPr>
        <w:t xml:space="preserve"> the</w:t>
      </w:r>
      <w:r w:rsidR="00085ED3" w:rsidRPr="00095A47">
        <w:rPr>
          <w:sz w:val="23"/>
          <w:szCs w:val="23"/>
        </w:rPr>
        <w:t xml:space="preserve"> authorizing</w:t>
      </w:r>
      <w:r w:rsidRPr="00095A47">
        <w:rPr>
          <w:spacing w:val="-1"/>
          <w:sz w:val="23"/>
          <w:szCs w:val="23"/>
        </w:rPr>
        <w:t xml:space="preserve"> </w:t>
      </w:r>
      <w:r w:rsidRPr="00095A47">
        <w:rPr>
          <w:sz w:val="23"/>
          <w:szCs w:val="23"/>
        </w:rPr>
        <w:t>ordinance.</w:t>
      </w:r>
    </w:p>
    <w:p w:rsidR="00F43ACF" w:rsidRPr="00095A47" w:rsidRDefault="00AE3FD7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line="305" w:lineRule="exact"/>
        <w:rPr>
          <w:sz w:val="23"/>
          <w:szCs w:val="23"/>
        </w:rPr>
      </w:pPr>
      <w:r w:rsidRPr="00095A47">
        <w:rPr>
          <w:sz w:val="23"/>
          <w:szCs w:val="23"/>
        </w:rPr>
        <w:t xml:space="preserve">Once approved by ordinance, terms of the negotiated sale </w:t>
      </w:r>
      <w:r w:rsidR="00A1799A" w:rsidRPr="00095A47">
        <w:rPr>
          <w:sz w:val="23"/>
          <w:szCs w:val="23"/>
        </w:rPr>
        <w:t xml:space="preserve">or lease </w:t>
      </w:r>
      <w:r w:rsidRPr="00095A47">
        <w:rPr>
          <w:sz w:val="23"/>
          <w:szCs w:val="23"/>
        </w:rPr>
        <w:t>will be</w:t>
      </w:r>
      <w:r w:rsidRPr="00095A47">
        <w:rPr>
          <w:spacing w:val="-14"/>
          <w:sz w:val="23"/>
          <w:szCs w:val="23"/>
        </w:rPr>
        <w:t xml:space="preserve"> </w:t>
      </w:r>
      <w:r w:rsidRPr="00095A47">
        <w:rPr>
          <w:sz w:val="23"/>
          <w:szCs w:val="23"/>
        </w:rPr>
        <w:t>executed.</w:t>
      </w:r>
    </w:p>
    <w:p w:rsidR="00F43ACF" w:rsidRDefault="00F43ACF">
      <w:pPr>
        <w:spacing w:line="305" w:lineRule="exact"/>
        <w:rPr>
          <w:sz w:val="24"/>
        </w:rPr>
      </w:pPr>
    </w:p>
    <w:p w:rsidR="005F14BF" w:rsidRDefault="005F14BF">
      <w:pPr>
        <w:spacing w:line="305" w:lineRule="exact"/>
        <w:rPr>
          <w:sz w:val="24"/>
        </w:rPr>
      </w:pPr>
    </w:p>
    <w:p w:rsidR="00F43ACF" w:rsidRDefault="00EE5166" w:rsidP="00EE5166">
      <w:pPr>
        <w:spacing w:line="305" w:lineRule="exact"/>
        <w:rPr>
          <w:sz w:val="20"/>
        </w:rPr>
      </w:pPr>
      <w:r>
        <w:rPr>
          <w:sz w:val="24"/>
        </w:rPr>
        <w:t xml:space="preserve">To better understand </w:t>
      </w:r>
      <w:r w:rsidR="005F14BF">
        <w:rPr>
          <w:sz w:val="24"/>
        </w:rPr>
        <w:t xml:space="preserve">the City and Borough of Juneau’s public process, please consult CBJ Code </w:t>
      </w:r>
      <w:r w:rsidR="00D84AB6">
        <w:rPr>
          <w:sz w:val="24"/>
        </w:rPr>
        <w:t>CBJ§53.09.260 - CBJ§53.09.270</w:t>
      </w:r>
      <w:r w:rsidR="005F14BF">
        <w:rPr>
          <w:sz w:val="24"/>
        </w:rPr>
        <w:t>.</w:t>
      </w:r>
    </w:p>
    <w:p w:rsidR="00F43ACF" w:rsidRDefault="00F43ACF">
      <w:pPr>
        <w:pStyle w:val="BodyText"/>
        <w:spacing w:before="6"/>
        <w:rPr>
          <w:sz w:val="23"/>
        </w:rPr>
      </w:pPr>
    </w:p>
    <w:p w:rsidR="00D84AB6" w:rsidRDefault="00D84AB6">
      <w:pPr>
        <w:spacing w:before="52"/>
        <w:ind w:left="3061" w:right="3059"/>
        <w:jc w:val="center"/>
        <w:rPr>
          <w:b/>
          <w:sz w:val="24"/>
        </w:rPr>
      </w:pPr>
    </w:p>
    <w:p w:rsidR="00D84AB6" w:rsidRDefault="00D84AB6" w:rsidP="00A7799F">
      <w:pPr>
        <w:spacing w:before="52"/>
        <w:ind w:right="3059"/>
        <w:rPr>
          <w:b/>
          <w:sz w:val="24"/>
        </w:rPr>
      </w:pPr>
    </w:p>
    <w:p w:rsidR="00F43ACF" w:rsidRPr="00A7799F" w:rsidRDefault="00AE3FD7">
      <w:pPr>
        <w:spacing w:before="52"/>
        <w:ind w:left="3061" w:right="3059"/>
        <w:jc w:val="center"/>
        <w:rPr>
          <w:b/>
          <w:sz w:val="24"/>
          <w:u w:val="single"/>
        </w:rPr>
      </w:pPr>
      <w:r w:rsidRPr="00A7799F">
        <w:rPr>
          <w:b/>
          <w:sz w:val="24"/>
          <w:u w:val="single"/>
        </w:rPr>
        <w:t>Application Checklist</w:t>
      </w:r>
    </w:p>
    <w:p w:rsidR="00F43ACF" w:rsidRDefault="00F43ACF">
      <w:pPr>
        <w:pStyle w:val="BodyText"/>
        <w:spacing w:before="9"/>
        <w:rPr>
          <w:b/>
          <w:sz w:val="21"/>
        </w:rPr>
      </w:pPr>
    </w:p>
    <w:p w:rsidR="00F43ACF" w:rsidRDefault="00AE3FD7">
      <w:pPr>
        <w:pStyle w:val="BodyText"/>
        <w:spacing w:before="1"/>
        <w:ind w:left="140"/>
      </w:pPr>
      <w:r>
        <w:t>Check all items that you have included with this application:</w:t>
      </w:r>
    </w:p>
    <w:p w:rsidR="00F43ACF" w:rsidRDefault="00F43ACF">
      <w:pPr>
        <w:pStyle w:val="BodyText"/>
      </w:pPr>
    </w:p>
    <w:p w:rsidR="00F43ACF" w:rsidRDefault="00AE3FD7">
      <w:pPr>
        <w:pStyle w:val="BodyText"/>
        <w:tabs>
          <w:tab w:val="left" w:pos="1040"/>
        </w:tabs>
        <w:ind w:left="500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t>Letter of</w:t>
      </w:r>
      <w:r>
        <w:rPr>
          <w:spacing w:val="-2"/>
        </w:rPr>
        <w:t xml:space="preserve"> </w:t>
      </w:r>
      <w:r>
        <w:t>Interest</w:t>
      </w:r>
    </w:p>
    <w:p w:rsidR="004F797E" w:rsidRDefault="004F797E">
      <w:pPr>
        <w:pStyle w:val="BodyText"/>
        <w:tabs>
          <w:tab w:val="left" w:pos="1040"/>
        </w:tabs>
        <w:ind w:left="500"/>
      </w:pPr>
    </w:p>
    <w:p w:rsidR="00F43ACF" w:rsidRDefault="00AE3FD7">
      <w:pPr>
        <w:pStyle w:val="BodyText"/>
        <w:tabs>
          <w:tab w:val="left" w:pos="1040"/>
        </w:tabs>
        <w:ind w:left="500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t>Completed</w:t>
      </w:r>
      <w:r>
        <w:rPr>
          <w:spacing w:val="-4"/>
        </w:rPr>
        <w:t xml:space="preserve"> </w:t>
      </w:r>
      <w:r>
        <w:t>Application</w:t>
      </w:r>
    </w:p>
    <w:p w:rsidR="00245720" w:rsidRDefault="00245720" w:rsidP="0048792D">
      <w:pPr>
        <w:pStyle w:val="BodyText"/>
        <w:tabs>
          <w:tab w:val="left" w:pos="1040"/>
        </w:tabs>
        <w:ind w:left="500"/>
      </w:pPr>
    </w:p>
    <w:p w:rsidR="004F797E" w:rsidRDefault="004F797E" w:rsidP="004F797E">
      <w:pPr>
        <w:pStyle w:val="BodyText"/>
        <w:tabs>
          <w:tab w:val="left" w:pos="1040"/>
        </w:tabs>
        <w:ind w:left="500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t xml:space="preserve">List of References </w:t>
      </w:r>
    </w:p>
    <w:p w:rsidR="004F797E" w:rsidRDefault="004F797E" w:rsidP="004F797E">
      <w:pPr>
        <w:pStyle w:val="BodyText"/>
        <w:tabs>
          <w:tab w:val="left" w:pos="1040"/>
        </w:tabs>
        <w:ind w:left="500"/>
      </w:pPr>
    </w:p>
    <w:p w:rsidR="00A7799F" w:rsidRDefault="004F797E" w:rsidP="00A7799F">
      <w:pPr>
        <w:pStyle w:val="BodyText"/>
        <w:tabs>
          <w:tab w:val="left" w:pos="1040"/>
        </w:tabs>
        <w:ind w:left="500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t>$500 Non-Refundable Application Fee</w:t>
      </w:r>
    </w:p>
    <w:p w:rsidR="00F43ACF" w:rsidRPr="00A7799F" w:rsidRDefault="00AE3FD7" w:rsidP="00A7799F">
      <w:pPr>
        <w:pStyle w:val="BodyText"/>
        <w:tabs>
          <w:tab w:val="left" w:pos="1040"/>
        </w:tabs>
        <w:ind w:left="500"/>
        <w:sectPr w:rsidR="00F43ACF" w:rsidRPr="00A7799F">
          <w:headerReference w:type="default" r:id="rId16"/>
          <w:footerReference w:type="default" r:id="rId17"/>
          <w:pgSz w:w="12240" w:h="15840"/>
          <w:pgMar w:top="1460" w:right="1300" w:bottom="900" w:left="1300" w:header="996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2934E99" wp14:editId="483B2417">
                <wp:simplePos x="0" y="0"/>
                <wp:positionH relativeFrom="page">
                  <wp:posOffset>896620</wp:posOffset>
                </wp:positionH>
                <wp:positionV relativeFrom="paragraph">
                  <wp:posOffset>173355</wp:posOffset>
                </wp:positionV>
                <wp:extent cx="5981065" cy="168910"/>
                <wp:effectExtent l="1270" t="1905" r="0" b="635"/>
                <wp:wrapTopAndBottom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68910"/>
                        </a:xfrm>
                        <a:prstGeom prst="rect">
                          <a:avLst/>
                        </a:prstGeom>
                        <a:solidFill>
                          <a:srgbClr val="BAC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6pt;margin-top:13.65pt;width:470.95pt;height:13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" fillcolor="#bacfb8" stroked="f">
                <w10:wrap type="topAndBottom" anchorx="page"/>
              </v:rect>
            </w:pict>
          </mc:Fallback>
        </mc:AlternateContent>
      </w:r>
    </w:p>
    <w:p w:rsidR="00F43ACF" w:rsidRDefault="00F43ACF">
      <w:pPr>
        <w:pStyle w:val="BodyText"/>
        <w:spacing w:before="11"/>
        <w:rPr>
          <w:sz w:val="18"/>
        </w:rPr>
      </w:pPr>
    </w:p>
    <w:p w:rsidR="00F43ACF" w:rsidRDefault="00AE3FD7" w:rsidP="00A7799F">
      <w:pPr>
        <w:pStyle w:val="Heading1"/>
        <w:tabs>
          <w:tab w:val="left" w:pos="9530"/>
        </w:tabs>
        <w:spacing w:before="57"/>
        <w:ind w:left="0"/>
      </w:pPr>
      <w:r>
        <w:rPr>
          <w:shd w:val="clear" w:color="auto" w:fill="BACFB8"/>
        </w:rPr>
        <w:t>1. Property</w:t>
      </w:r>
      <w:r>
        <w:rPr>
          <w:spacing w:val="-21"/>
          <w:shd w:val="clear" w:color="auto" w:fill="BACFB8"/>
        </w:rPr>
        <w:t xml:space="preserve"> </w:t>
      </w:r>
      <w:r>
        <w:rPr>
          <w:shd w:val="clear" w:color="auto" w:fill="BACFB8"/>
        </w:rPr>
        <w:t>Information</w:t>
      </w:r>
      <w:r>
        <w:rPr>
          <w:shd w:val="clear" w:color="auto" w:fill="BACFB8"/>
        </w:rPr>
        <w:tab/>
      </w:r>
    </w:p>
    <w:p w:rsidR="00F43ACF" w:rsidRDefault="00AE3FD7">
      <w:pPr>
        <w:pStyle w:val="BodyText"/>
        <w:tabs>
          <w:tab w:val="left" w:pos="2629"/>
        </w:tabs>
        <w:spacing w:before="163"/>
        <w:ind w:left="140"/>
      </w:pPr>
      <w:r>
        <w:t>Property</w:t>
      </w:r>
      <w:r>
        <w:rPr>
          <w:spacing w:val="-2"/>
        </w:rPr>
        <w:t xml:space="preserve"> </w:t>
      </w:r>
      <w:r>
        <w:t>Owner:</w:t>
      </w:r>
      <w:r>
        <w:tab/>
        <w:t>City and Borough of</w:t>
      </w:r>
      <w:r>
        <w:rPr>
          <w:spacing w:val="-7"/>
        </w:rPr>
        <w:t xml:space="preserve"> </w:t>
      </w:r>
      <w:r>
        <w:t>Juneau</w:t>
      </w:r>
    </w:p>
    <w:p w:rsidR="00A1799A" w:rsidRDefault="00AE3FD7">
      <w:pPr>
        <w:pStyle w:val="BodyText"/>
        <w:tabs>
          <w:tab w:val="left" w:pos="2637"/>
        </w:tabs>
        <w:ind w:left="140" w:right="2002"/>
      </w:pPr>
      <w:r>
        <w:t>Property</w:t>
      </w:r>
      <w:r>
        <w:rPr>
          <w:spacing w:val="-2"/>
        </w:rPr>
        <w:t xml:space="preserve"> </w:t>
      </w:r>
      <w:r>
        <w:t>Addresses:</w:t>
      </w:r>
      <w:r>
        <w:tab/>
      </w:r>
      <w:r w:rsidR="00A1799A">
        <w:t>9290 Hurlock Avenue, Juneau</w:t>
      </w:r>
      <w:r w:rsidR="005F14BF">
        <w:t>,</w:t>
      </w:r>
      <w:r w:rsidR="00A1799A">
        <w:t xml:space="preserve"> Alaska 99801</w:t>
      </w:r>
    </w:p>
    <w:p w:rsidR="00F43ACF" w:rsidRDefault="00AE3FD7" w:rsidP="00A1799A">
      <w:pPr>
        <w:pStyle w:val="BodyText"/>
        <w:tabs>
          <w:tab w:val="left" w:pos="2637"/>
        </w:tabs>
        <w:ind w:left="140" w:right="2002"/>
      </w:pPr>
      <w:r>
        <w:t>Legal</w:t>
      </w:r>
      <w:r>
        <w:rPr>
          <w:spacing w:val="-4"/>
        </w:rPr>
        <w:t xml:space="preserve"> </w:t>
      </w:r>
      <w:r>
        <w:t>Descriptions:</w:t>
      </w:r>
      <w:r>
        <w:tab/>
      </w:r>
      <w:r w:rsidR="00A1799A">
        <w:t xml:space="preserve">Fraction of U.S.S. 381 </w:t>
      </w:r>
    </w:p>
    <w:p w:rsidR="00F43ACF" w:rsidRDefault="00F43ACF" w:rsidP="000C5760">
      <w:pPr>
        <w:pStyle w:val="BodyText"/>
      </w:pPr>
    </w:p>
    <w:p w:rsidR="00F43ACF" w:rsidRDefault="00AF67F0" w:rsidP="000C5760">
      <w:pPr>
        <w:pStyle w:val="BodyText"/>
        <w:tabs>
          <w:tab w:val="left" w:pos="2713"/>
        </w:tabs>
      </w:pPr>
      <w:r>
        <w:t xml:space="preserve">  </w:t>
      </w:r>
      <w:r w:rsidR="00AE3FD7">
        <w:t>Parcel</w:t>
      </w:r>
      <w:r w:rsidR="00AE3FD7">
        <w:rPr>
          <w:spacing w:val="-4"/>
        </w:rPr>
        <w:t xml:space="preserve"> </w:t>
      </w:r>
      <w:r w:rsidR="00A1799A">
        <w:t>Code No.:</w:t>
      </w:r>
      <w:r w:rsidR="00A1799A">
        <w:tab/>
      </w:r>
      <w:r w:rsidR="00A1799A" w:rsidRPr="00A1799A">
        <w:t>5</w:t>
      </w:r>
      <w:r w:rsidR="0048792D">
        <w:t>-</w:t>
      </w:r>
      <w:r w:rsidR="00A1799A" w:rsidRPr="00A1799A">
        <w:t>B16</w:t>
      </w:r>
      <w:r w:rsidR="0048792D">
        <w:t>-</w:t>
      </w:r>
      <w:r w:rsidR="00A1799A" w:rsidRPr="00A1799A">
        <w:t>0</w:t>
      </w:r>
      <w:r w:rsidR="0048792D">
        <w:t>-</w:t>
      </w:r>
      <w:r w:rsidR="00A1799A" w:rsidRPr="00A1799A">
        <w:t>102</w:t>
      </w:r>
      <w:r w:rsidR="0048792D">
        <w:t>-</w:t>
      </w:r>
      <w:r w:rsidR="00A1799A" w:rsidRPr="00A1799A">
        <w:t>023</w:t>
      </w:r>
      <w:r w:rsidR="0048792D">
        <w:t>-</w:t>
      </w:r>
      <w:r w:rsidR="00A1799A" w:rsidRPr="00A1799A">
        <w:t>0</w:t>
      </w:r>
      <w:r w:rsidR="00AE3FD7">
        <w:t xml:space="preserve"> </w:t>
      </w:r>
    </w:p>
    <w:p w:rsidR="00F43ACF" w:rsidRDefault="00F43ACF" w:rsidP="0048792D">
      <w:pPr>
        <w:pStyle w:val="BodyText"/>
      </w:pPr>
    </w:p>
    <w:p w:rsidR="00F43ACF" w:rsidRDefault="00AE3FD7" w:rsidP="00A1799A">
      <w:pPr>
        <w:pStyle w:val="BodyText"/>
        <w:tabs>
          <w:tab w:val="left" w:pos="2658"/>
        </w:tabs>
        <w:spacing w:before="1"/>
        <w:ind w:left="2679" w:right="4188" w:hanging="2540"/>
      </w:pPr>
      <w:r>
        <w:t>Site</w:t>
      </w:r>
      <w:r>
        <w:rPr>
          <w:spacing w:val="-1"/>
        </w:rPr>
        <w:t xml:space="preserve"> </w:t>
      </w:r>
      <w:r>
        <w:t>Sizes:</w:t>
      </w:r>
      <w:r>
        <w:tab/>
      </w:r>
      <w:r w:rsidR="00A1799A">
        <w:t>36,122 square feet</w:t>
      </w:r>
      <w:r>
        <w:t xml:space="preserve"> </w:t>
      </w:r>
    </w:p>
    <w:p w:rsidR="00F43ACF" w:rsidRDefault="00F43ACF">
      <w:pPr>
        <w:pStyle w:val="BodyText"/>
        <w:spacing w:before="11"/>
        <w:rPr>
          <w:sz w:val="21"/>
        </w:rPr>
      </w:pPr>
    </w:p>
    <w:p w:rsidR="00F43ACF" w:rsidRDefault="00AE3FD7">
      <w:pPr>
        <w:pStyle w:val="BodyText"/>
        <w:tabs>
          <w:tab w:val="left" w:pos="2692"/>
        </w:tabs>
        <w:ind w:left="140"/>
      </w:pPr>
      <w:r>
        <w:t>Zoning:</w:t>
      </w:r>
      <w:r>
        <w:tab/>
      </w:r>
      <w:r w:rsidR="0013420E" w:rsidRPr="0013420E">
        <w:t>D5</w:t>
      </w:r>
    </w:p>
    <w:p w:rsidR="00F43ACF" w:rsidRDefault="00AE3FD7">
      <w:pPr>
        <w:pStyle w:val="BodyText"/>
        <w:tabs>
          <w:tab w:val="left" w:pos="2675"/>
        </w:tabs>
        <w:ind w:left="140"/>
      </w:pPr>
      <w:r>
        <w:t>Utilities:</w:t>
      </w:r>
      <w:r>
        <w:tab/>
        <w:t>CBJ Water and Sewer</w:t>
      </w:r>
      <w:r>
        <w:rPr>
          <w:spacing w:val="-4"/>
        </w:rPr>
        <w:t xml:space="preserve"> </w:t>
      </w:r>
      <w:r>
        <w:t>Services</w:t>
      </w:r>
    </w:p>
    <w:p w:rsidR="00F43ACF" w:rsidRDefault="00AE3FD7">
      <w:pPr>
        <w:pStyle w:val="BodyText"/>
        <w:tabs>
          <w:tab w:val="left" w:pos="2685"/>
        </w:tabs>
        <w:spacing w:before="1"/>
        <w:ind w:left="140"/>
      </w:pPr>
      <w:r>
        <w:t>Access:</w:t>
      </w:r>
      <w:r>
        <w:tab/>
      </w:r>
      <w:r w:rsidR="00A1799A">
        <w:t xml:space="preserve">Hurlock Avenue </w:t>
      </w:r>
    </w:p>
    <w:p w:rsidR="00A1799A" w:rsidRDefault="00AE3FD7" w:rsidP="00A1799A">
      <w:pPr>
        <w:pStyle w:val="BodyText"/>
        <w:tabs>
          <w:tab w:val="left" w:pos="2692"/>
        </w:tabs>
        <w:ind w:left="2678" w:right="1440" w:hanging="2534"/>
      </w:pPr>
      <w:r>
        <w:t>Existing</w:t>
      </w:r>
      <w:r>
        <w:rPr>
          <w:spacing w:val="-2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Use:</w:t>
      </w:r>
      <w:r>
        <w:tab/>
      </w:r>
      <w:r w:rsidR="00A1799A">
        <w:t xml:space="preserve">Juneau Youth Services, Cornerstone </w:t>
      </w:r>
      <w:r w:rsidR="005F14BF">
        <w:t xml:space="preserve">Campus </w:t>
      </w:r>
      <w:r w:rsidR="00A1799A">
        <w:t>will vacate the site on December 31</w:t>
      </w:r>
      <w:r w:rsidR="00A1799A" w:rsidRPr="00A1799A">
        <w:rPr>
          <w:vertAlign w:val="superscript"/>
        </w:rPr>
        <w:t>st</w:t>
      </w:r>
      <w:r w:rsidR="005F14BF">
        <w:t xml:space="preserve">, </w:t>
      </w:r>
      <w:r w:rsidR="00A1799A">
        <w:t>2017.  The main building and 3 outbuildings total 6,400 square feet of living area.  There is also</w:t>
      </w:r>
      <w:r w:rsidR="005F14BF">
        <w:t xml:space="preserve"> enough</w:t>
      </w:r>
      <w:r w:rsidR="00A1799A">
        <w:t xml:space="preserve"> gravel parking for roughly 20 </w:t>
      </w:r>
      <w:r w:rsidR="0048792D">
        <w:t>vehicles</w:t>
      </w:r>
      <w:r w:rsidR="00A1799A">
        <w:t xml:space="preserve">.  </w:t>
      </w:r>
    </w:p>
    <w:p w:rsidR="00F43ACF" w:rsidRDefault="00AE3FD7">
      <w:pPr>
        <w:pStyle w:val="BodyText"/>
        <w:tabs>
          <w:tab w:val="left" w:pos="2692"/>
        </w:tabs>
        <w:ind w:left="140" w:right="5947"/>
      </w:pPr>
      <w:r>
        <w:t>Surrounding Land</w:t>
      </w:r>
      <w:r>
        <w:rPr>
          <w:spacing w:val="-3"/>
        </w:rPr>
        <w:t xml:space="preserve"> </w:t>
      </w:r>
      <w:r>
        <w:t>Use:</w:t>
      </w:r>
    </w:p>
    <w:p w:rsidR="00E41266" w:rsidRDefault="00AE3FD7" w:rsidP="00E41266">
      <w:pPr>
        <w:pStyle w:val="BodyText"/>
        <w:tabs>
          <w:tab w:val="left" w:pos="3432"/>
        </w:tabs>
        <w:ind w:left="3283" w:right="1440" w:hanging="576"/>
      </w:pPr>
      <w:r>
        <w:t xml:space="preserve">North: </w:t>
      </w:r>
      <w:r w:rsidR="007E5ED9">
        <w:t xml:space="preserve">  </w:t>
      </w:r>
      <w:r w:rsidR="00E41266">
        <w:t>Egan Drive</w:t>
      </w:r>
    </w:p>
    <w:p w:rsidR="00E41266" w:rsidRDefault="00AE3FD7" w:rsidP="00E41266">
      <w:pPr>
        <w:pStyle w:val="BodyText"/>
        <w:tabs>
          <w:tab w:val="left" w:pos="3432"/>
        </w:tabs>
        <w:ind w:left="3283" w:right="1440" w:hanging="576"/>
      </w:pPr>
      <w:r>
        <w:t xml:space="preserve">South:  </w:t>
      </w:r>
      <w:r w:rsidR="00E41266">
        <w:tab/>
      </w:r>
      <w:r w:rsidR="00A1799A">
        <w:t xml:space="preserve">Renninger Skate Park (City Parks &amp; Recreation) </w:t>
      </w:r>
    </w:p>
    <w:p w:rsidR="00E41266" w:rsidRDefault="00E41266" w:rsidP="00E41266">
      <w:pPr>
        <w:pStyle w:val="BodyText"/>
        <w:tabs>
          <w:tab w:val="left" w:pos="3432"/>
        </w:tabs>
        <w:ind w:left="3283" w:right="1440" w:hanging="576"/>
      </w:pPr>
      <w:r>
        <w:t>East:</w:t>
      </w:r>
      <w:r>
        <w:tab/>
      </w:r>
      <w:r>
        <w:tab/>
      </w:r>
      <w:r w:rsidR="00AE3FD7">
        <w:t>Residential</w:t>
      </w:r>
    </w:p>
    <w:p w:rsidR="00F43ACF" w:rsidRDefault="00AE3FD7" w:rsidP="00E41266">
      <w:pPr>
        <w:pStyle w:val="BodyText"/>
        <w:tabs>
          <w:tab w:val="left" w:pos="3432"/>
        </w:tabs>
        <w:ind w:left="3427" w:right="1440" w:hanging="720"/>
      </w:pPr>
      <w:r>
        <w:t>West:</w:t>
      </w:r>
      <w:r w:rsidR="00E41266">
        <w:t xml:space="preserve">    Mendenhall Loop Road</w:t>
      </w:r>
    </w:p>
    <w:p w:rsidR="00F43ACF" w:rsidRDefault="00F43ACF">
      <w:pPr>
        <w:pStyle w:val="BodyText"/>
        <w:spacing w:before="3"/>
        <w:rPr>
          <w:sz w:val="17"/>
        </w:rPr>
      </w:pPr>
    </w:p>
    <w:p w:rsidR="00F43ACF" w:rsidRDefault="00AE3FD7">
      <w:pPr>
        <w:pStyle w:val="Heading1"/>
        <w:tabs>
          <w:tab w:val="left" w:pos="9530"/>
        </w:tabs>
        <w:spacing w:before="56"/>
      </w:pPr>
      <w:r>
        <w:rPr>
          <w:spacing w:val="-22"/>
          <w:shd w:val="clear" w:color="auto" w:fill="BACFB8"/>
        </w:rPr>
        <w:t xml:space="preserve"> </w:t>
      </w:r>
      <w:r>
        <w:rPr>
          <w:shd w:val="clear" w:color="auto" w:fill="BACFB8"/>
        </w:rPr>
        <w:t>2. APPLICANT</w:t>
      </w:r>
      <w:r>
        <w:rPr>
          <w:spacing w:val="-25"/>
          <w:shd w:val="clear" w:color="auto" w:fill="BACFB8"/>
        </w:rPr>
        <w:t xml:space="preserve"> </w:t>
      </w:r>
      <w:r>
        <w:rPr>
          <w:shd w:val="clear" w:color="auto" w:fill="BACFB8"/>
        </w:rPr>
        <w:t>IDENTIFICATION</w:t>
      </w:r>
      <w:r>
        <w:rPr>
          <w:shd w:val="clear" w:color="auto" w:fill="BACFB8"/>
        </w:rPr>
        <w:tab/>
      </w:r>
    </w:p>
    <w:p w:rsidR="00F43ACF" w:rsidRDefault="00AE3FD7">
      <w:pPr>
        <w:pStyle w:val="BodyText"/>
        <w:tabs>
          <w:tab w:val="left" w:pos="1580"/>
        </w:tabs>
        <w:spacing w:before="183"/>
        <w:ind w:left="140"/>
      </w:pPr>
      <w:r>
        <w:t>Legal</w:t>
      </w:r>
      <w:r>
        <w:rPr>
          <w:spacing w:val="-2"/>
        </w:rPr>
        <w:t xml:space="preserve"> </w:t>
      </w:r>
      <w:r>
        <w:t>Entity: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 xml:space="preserve">Non-profit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 xml:space="preserve">Ltd./General Partnership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11"/>
        </w:rPr>
        <w:t xml:space="preserve"> </w:t>
      </w:r>
      <w:r>
        <w:t>Corporation</w:t>
      </w:r>
    </w:p>
    <w:p w:rsidR="00F43ACF" w:rsidRDefault="00AE3FD7">
      <w:pPr>
        <w:pStyle w:val="BodyText"/>
        <w:tabs>
          <w:tab w:val="left" w:pos="3740"/>
        </w:tabs>
        <w:spacing w:before="1"/>
        <w:ind w:left="1580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 xml:space="preserve">LLC </w:t>
      </w:r>
      <w:r>
        <w:rPr>
          <w:spacing w:val="42"/>
        </w:rPr>
        <w:t xml:space="preserve"> </w:t>
      </w:r>
      <w:r>
        <w:rPr>
          <w:rFonts w:ascii="Wingdings" w:hAnsi="Wingdings"/>
        </w:rPr>
        <w:t></w:t>
      </w:r>
      <w:r>
        <w:rPr>
          <w:rFonts w:ascii="Times New Roman" w:hAnsi="Times New Roman"/>
          <w:spacing w:val="-6"/>
        </w:rPr>
        <w:t xml:space="preserve"> </w:t>
      </w:r>
      <w:r>
        <w:t>Individual</w:t>
      </w:r>
      <w:r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(Describe):</w:t>
      </w:r>
    </w:p>
    <w:p w:rsidR="001F0A00" w:rsidRDefault="001F0A00" w:rsidP="001F0A00">
      <w:pPr>
        <w:pStyle w:val="BodyText"/>
        <w:spacing w:line="268" w:lineRule="exact"/>
        <w:ind w:left="140"/>
      </w:pPr>
      <w:r>
        <w:t>Applicant’s Federal I.D. (if applicable):__________________</w:t>
      </w:r>
    </w:p>
    <w:p w:rsidR="00F43ACF" w:rsidRDefault="00F43ACF">
      <w:pPr>
        <w:pStyle w:val="BodyText"/>
        <w:spacing w:before="10"/>
        <w:rPr>
          <w:sz w:val="31"/>
        </w:rPr>
      </w:pPr>
    </w:p>
    <w:p w:rsidR="00F43ACF" w:rsidRDefault="00AE3FD7" w:rsidP="00A7799F">
      <w:pPr>
        <w:pStyle w:val="BodyText"/>
        <w:spacing w:before="60"/>
        <w:ind w:left="140"/>
      </w:pPr>
      <w:r>
        <w:t>Applicant Name</w:t>
      </w:r>
      <w:r w:rsidR="005F14BF">
        <w:t>/Title</w:t>
      </w:r>
      <w:r>
        <w:t>:</w:t>
      </w:r>
    </w:p>
    <w:p w:rsidR="001F0A00" w:rsidRDefault="00A7799F" w:rsidP="00A7799F">
      <w:pPr>
        <w:pStyle w:val="BodyText"/>
        <w:spacing w:before="60"/>
        <w:ind w:right="4752" w:firstLine="140"/>
      </w:pPr>
      <w:r>
        <w:t xml:space="preserve">Mailing Address </w:t>
      </w:r>
      <w:r w:rsidR="00245720">
        <w:t>(</w:t>
      </w:r>
      <w:r w:rsidR="00AE3FD7">
        <w:t>Street/City/State/Zip</w:t>
      </w:r>
      <w:r w:rsidR="00245720">
        <w:t xml:space="preserve">): </w:t>
      </w:r>
      <w:r w:rsidR="00AE3FD7">
        <w:t xml:space="preserve"> </w:t>
      </w:r>
    </w:p>
    <w:p w:rsidR="00245720" w:rsidRDefault="001F0A00" w:rsidP="00A7799F">
      <w:pPr>
        <w:pStyle w:val="BodyText"/>
        <w:spacing w:before="60"/>
        <w:ind w:left="140" w:right="6068"/>
      </w:pPr>
      <w:r>
        <w:t xml:space="preserve">Contact Name/Title: </w:t>
      </w:r>
    </w:p>
    <w:p w:rsidR="001F0A00" w:rsidRDefault="001F0A00" w:rsidP="00A7799F">
      <w:pPr>
        <w:pStyle w:val="BodyText"/>
        <w:spacing w:before="60"/>
        <w:ind w:left="140" w:right="6068"/>
      </w:pPr>
      <w:r>
        <w:t>Phone:</w:t>
      </w:r>
    </w:p>
    <w:p w:rsidR="00F43ACF" w:rsidRDefault="00AE3FD7" w:rsidP="00A7799F">
      <w:pPr>
        <w:pStyle w:val="BodyText"/>
        <w:spacing w:before="60"/>
        <w:ind w:left="140"/>
      </w:pPr>
      <w:r>
        <w:t>Fax:</w:t>
      </w:r>
    </w:p>
    <w:p w:rsidR="00F43ACF" w:rsidRDefault="00AE3FD7" w:rsidP="00A7799F">
      <w:pPr>
        <w:pStyle w:val="BodyText"/>
        <w:spacing w:before="60"/>
        <w:ind w:left="140" w:right="7667"/>
      </w:pPr>
      <w:r>
        <w:t>Email:</w:t>
      </w:r>
    </w:p>
    <w:p w:rsidR="00A7799F" w:rsidRDefault="00A7799F" w:rsidP="00A7799F">
      <w:pPr>
        <w:pStyle w:val="BodyText"/>
        <w:spacing w:before="60"/>
        <w:ind w:left="140" w:right="7667"/>
      </w:pPr>
      <w:r>
        <w:t>________________</w:t>
      </w:r>
    </w:p>
    <w:p w:rsidR="00A7799F" w:rsidRDefault="00A7799F" w:rsidP="00A7799F">
      <w:pPr>
        <w:pStyle w:val="BodyText"/>
        <w:spacing w:before="60"/>
        <w:ind w:left="140"/>
      </w:pPr>
      <w:r>
        <w:t>Applicant Name/Title:</w:t>
      </w:r>
    </w:p>
    <w:p w:rsidR="00A7799F" w:rsidRDefault="00A7799F" w:rsidP="00A7799F">
      <w:pPr>
        <w:pStyle w:val="BodyText"/>
        <w:spacing w:before="60"/>
        <w:ind w:right="4752" w:firstLine="140"/>
      </w:pPr>
      <w:r>
        <w:t xml:space="preserve">Mailing Address (Street/City/State/Zip):  </w:t>
      </w:r>
    </w:p>
    <w:p w:rsidR="00A7799F" w:rsidRDefault="00A7799F" w:rsidP="00A7799F">
      <w:pPr>
        <w:pStyle w:val="BodyText"/>
        <w:spacing w:before="60"/>
        <w:ind w:left="140" w:right="6068"/>
      </w:pPr>
      <w:r>
        <w:t xml:space="preserve">Contact Name/Title: </w:t>
      </w:r>
    </w:p>
    <w:p w:rsidR="00A7799F" w:rsidRDefault="00A7799F" w:rsidP="00A7799F">
      <w:pPr>
        <w:pStyle w:val="BodyText"/>
        <w:spacing w:before="60"/>
        <w:ind w:left="140" w:right="6068"/>
      </w:pPr>
      <w:r>
        <w:t>Phone:</w:t>
      </w:r>
    </w:p>
    <w:p w:rsidR="00A7799F" w:rsidRDefault="00A7799F" w:rsidP="00A7799F">
      <w:pPr>
        <w:pStyle w:val="BodyText"/>
        <w:spacing w:before="60"/>
        <w:ind w:left="140"/>
      </w:pPr>
      <w:r>
        <w:t>Fax:</w:t>
      </w:r>
    </w:p>
    <w:p w:rsidR="00A7799F" w:rsidRDefault="00A7799F" w:rsidP="00A7799F">
      <w:pPr>
        <w:pStyle w:val="BodyText"/>
        <w:spacing w:before="60"/>
        <w:ind w:left="140" w:right="7667"/>
      </w:pPr>
      <w:r>
        <w:t>Email:</w:t>
      </w:r>
    </w:p>
    <w:p w:rsidR="00F43ACF" w:rsidRDefault="00F43ACF">
      <w:pPr>
        <w:pStyle w:val="BodyText"/>
        <w:spacing w:before="11"/>
        <w:rPr>
          <w:sz w:val="31"/>
        </w:rPr>
      </w:pPr>
    </w:p>
    <w:p w:rsidR="00F43ACF" w:rsidRDefault="00A7799F" w:rsidP="001F0A00">
      <w:pPr>
        <w:pStyle w:val="BodyText"/>
        <w:ind w:left="140" w:right="500"/>
        <w:sectPr w:rsidR="00F43ACF">
          <w:pgSz w:w="12240" w:h="15840"/>
          <w:pgMar w:top="1460" w:right="1300" w:bottom="900" w:left="1300" w:header="996" w:footer="720" w:gutter="0"/>
          <w:cols w:space="720"/>
        </w:sectPr>
      </w:pPr>
      <w:r>
        <w:t xml:space="preserve">Please provide applicant identification for each person or </w:t>
      </w:r>
      <w:r w:rsidR="00D5582A">
        <w:t>entity that has</w:t>
      </w:r>
      <w:r>
        <w:t xml:space="preserve"> a </w:t>
      </w:r>
      <w:r w:rsidR="00395C56">
        <w:t>financial interest in this application</w:t>
      </w:r>
      <w:r>
        <w:t xml:space="preserve">.  </w:t>
      </w:r>
      <w:r w:rsidR="001F0A00">
        <w:t>Attach</w:t>
      </w:r>
      <w:r>
        <w:t xml:space="preserve"> a</w:t>
      </w:r>
      <w:r w:rsidR="001F0A00">
        <w:t xml:space="preserve"> separate sheet if needed.  </w:t>
      </w:r>
    </w:p>
    <w:p w:rsidR="00F43ACF" w:rsidRDefault="00F43ACF">
      <w:pPr>
        <w:pStyle w:val="BodyText"/>
        <w:rPr>
          <w:sz w:val="20"/>
        </w:rPr>
      </w:pPr>
    </w:p>
    <w:p w:rsidR="00F43ACF" w:rsidRDefault="00F43ACF">
      <w:pPr>
        <w:pStyle w:val="BodyText"/>
        <w:rPr>
          <w:sz w:val="20"/>
        </w:rPr>
      </w:pPr>
    </w:p>
    <w:p w:rsidR="00F43ACF" w:rsidRDefault="00F43ACF">
      <w:pPr>
        <w:pStyle w:val="BodyText"/>
        <w:spacing w:before="10"/>
        <w:rPr>
          <w:sz w:val="27"/>
        </w:rPr>
      </w:pPr>
    </w:p>
    <w:p w:rsidR="00F43ACF" w:rsidRDefault="00AE3FD7">
      <w:pPr>
        <w:pStyle w:val="BodyText"/>
        <w:ind w:left="11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81065" cy="340360"/>
                <wp:effectExtent l="0" t="0" r="635" b="254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40360"/>
                        </a:xfrm>
                        <a:prstGeom prst="rect">
                          <a:avLst/>
                        </a:prstGeom>
                        <a:solidFill>
                          <a:srgbClr val="BAC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ACF" w:rsidRDefault="00AE3FD7">
                            <w:pPr>
                              <w:spacing w:line="265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APPLICANT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0.9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Z8gQIAAAY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" fillcolor="#bacfb8" stroked="f">
                <v:textbox inset="0,0,0,0">
                  <w:txbxContent>
                    <w:p w:rsidR="00F43ACF" w:rsidRDefault="00AE3FD7">
                      <w:pPr>
                        <w:spacing w:line="265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APPLICANT EXPERIENCE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43ACF" w:rsidRDefault="00F43ACF">
      <w:pPr>
        <w:pStyle w:val="BodyText"/>
        <w:spacing w:before="1"/>
        <w:rPr>
          <w:sz w:val="17"/>
        </w:rPr>
      </w:pPr>
    </w:p>
    <w:p w:rsidR="00F43ACF" w:rsidRDefault="00AE3FD7" w:rsidP="000C5760">
      <w:pPr>
        <w:pStyle w:val="BodyText"/>
        <w:spacing w:before="56"/>
        <w:ind w:left="140" w:right="131"/>
      </w:pPr>
      <w:r>
        <w:t xml:space="preserve">Provide a description of your real estate </w:t>
      </w:r>
      <w:r w:rsidR="0048792D">
        <w:t xml:space="preserve">and/or facility management </w:t>
      </w:r>
      <w:r>
        <w:t>experience. Be sure to highlight any projects</w:t>
      </w:r>
      <w:r w:rsidR="00784248">
        <w:t xml:space="preserve"> or programs with buildings</w:t>
      </w:r>
      <w:r>
        <w:t xml:space="preserve"> similar </w:t>
      </w:r>
      <w:r w:rsidR="00ED4352">
        <w:t>in</w:t>
      </w:r>
      <w:r w:rsidR="00AD4DAF">
        <w:t xml:space="preserve"> scale to this facility.   L</w:t>
      </w:r>
      <w:r>
        <w:t>ist any past or current development projects</w:t>
      </w:r>
      <w:r w:rsidR="00784248" w:rsidRPr="00784248">
        <w:t xml:space="preserve"> </w:t>
      </w:r>
      <w:r w:rsidR="00784248">
        <w:t>or programs</w:t>
      </w:r>
      <w:r>
        <w:t xml:space="preserve"> that involve</w:t>
      </w:r>
      <w:r w:rsidR="00784248">
        <w:t>d</w:t>
      </w:r>
      <w:r>
        <w:t xml:space="preserve"> the sale of CBJ land or that included CBJ financial assistance.</w:t>
      </w:r>
      <w:r w:rsidR="00F8786F">
        <w:t xml:space="preserve"> </w:t>
      </w:r>
      <w:r w:rsidR="00784248">
        <w:t>P</w:t>
      </w:r>
      <w:r w:rsidR="00F8786F">
        <w:t>lease provide</w:t>
      </w:r>
      <w:r w:rsidR="00784248">
        <w:t xml:space="preserve"> your organization’s</w:t>
      </w:r>
      <w:r w:rsidR="00F8786F">
        <w:t xml:space="preserve"> </w:t>
      </w:r>
      <w:r w:rsidR="00784248">
        <w:t xml:space="preserve">relevant </w:t>
      </w:r>
      <w:r w:rsidR="00F8786F">
        <w:t xml:space="preserve">building maintenance experience. </w:t>
      </w:r>
      <w:r>
        <w:t xml:space="preserve"> In the d</w:t>
      </w:r>
      <w:r w:rsidR="001F0A00">
        <w:t>escription, please include profiles,</w:t>
      </w:r>
      <w:r w:rsidR="00784248">
        <w:t xml:space="preserve"> resumes</w:t>
      </w:r>
      <w:r w:rsidR="00245720">
        <w:t>,</w:t>
      </w:r>
      <w:r>
        <w:t xml:space="preserve"> </w:t>
      </w:r>
      <w:r w:rsidR="001F0A00">
        <w:t>and references for</w:t>
      </w:r>
      <w:r>
        <w:t xml:space="preserve"> key development team members. (Attach additional sheets if necessary.)</w:t>
      </w:r>
    </w:p>
    <w:p w:rsidR="000C5760" w:rsidRDefault="000C5760" w:rsidP="000C5760">
      <w:pPr>
        <w:pStyle w:val="BodyText"/>
        <w:spacing w:before="56"/>
        <w:ind w:left="140" w:right="131"/>
      </w:pPr>
    </w:p>
    <w:p w:rsidR="000C5760" w:rsidRDefault="000C5760" w:rsidP="000C5760">
      <w:pPr>
        <w:pStyle w:val="BodyText"/>
        <w:spacing w:before="56"/>
        <w:ind w:left="140" w:right="131"/>
      </w:pPr>
    </w:p>
    <w:p w:rsidR="00F43ACF" w:rsidRDefault="00AE3FD7">
      <w:pPr>
        <w:pStyle w:val="BodyText"/>
        <w:ind w:left="140" w:right="160"/>
        <w:jc w:val="both"/>
      </w:pPr>
      <w:r>
        <w:t xml:space="preserve">Note: </w:t>
      </w:r>
      <w:r w:rsidR="00ED4352">
        <w:t>Any</w:t>
      </w:r>
      <w:r>
        <w:t xml:space="preserve"> applicant </w:t>
      </w:r>
      <w:r w:rsidR="00ED4352">
        <w:t xml:space="preserve">participating in a City Land Disposal or Lease </w:t>
      </w:r>
      <w:r>
        <w:t>must be an individual 18 years of age or older at the time of registering for the sale</w:t>
      </w:r>
      <w:r w:rsidR="00ED4352">
        <w:t>;</w:t>
      </w:r>
      <w:r>
        <w:t xml:space="preserve"> or a business, licensed to conduct business in the State of Alaska. </w:t>
      </w:r>
      <w:r>
        <w:rPr>
          <w:i/>
        </w:rPr>
        <w:t>CBJ Code- Title 53.09.200(g</w:t>
      </w:r>
      <w:r>
        <w:t>)</w:t>
      </w:r>
    </w:p>
    <w:p w:rsidR="00F43ACF" w:rsidRDefault="00F43ACF">
      <w:pPr>
        <w:jc w:val="both"/>
        <w:sectPr w:rsidR="00F43ACF">
          <w:pgSz w:w="12240" w:h="15840"/>
          <w:pgMar w:top="1460" w:right="1300" w:bottom="900" w:left="1300" w:header="996" w:footer="720" w:gutter="0"/>
          <w:cols w:space="720"/>
        </w:sectPr>
      </w:pPr>
    </w:p>
    <w:p w:rsidR="00F43ACF" w:rsidRDefault="00F43ACF">
      <w:pPr>
        <w:pStyle w:val="BodyText"/>
        <w:rPr>
          <w:sz w:val="20"/>
        </w:rPr>
      </w:pPr>
    </w:p>
    <w:p w:rsidR="00F43ACF" w:rsidRDefault="00F43ACF">
      <w:pPr>
        <w:pStyle w:val="BodyText"/>
        <w:spacing w:before="12"/>
        <w:rPr>
          <w:sz w:val="20"/>
        </w:rPr>
      </w:pPr>
    </w:p>
    <w:p w:rsidR="00F43ACF" w:rsidRDefault="00AE3FD7">
      <w:pPr>
        <w:pStyle w:val="Heading1"/>
        <w:tabs>
          <w:tab w:val="left" w:pos="9530"/>
        </w:tabs>
        <w:spacing w:before="56"/>
      </w:pPr>
      <w:r>
        <w:rPr>
          <w:b w:val="0"/>
          <w:spacing w:val="-22"/>
          <w:shd w:val="clear" w:color="auto" w:fill="BACFB8"/>
        </w:rPr>
        <w:t xml:space="preserve"> </w:t>
      </w:r>
      <w:r>
        <w:rPr>
          <w:b w:val="0"/>
          <w:shd w:val="clear" w:color="auto" w:fill="BACFB8"/>
        </w:rPr>
        <w:t xml:space="preserve">4. </w:t>
      </w:r>
      <w:r>
        <w:rPr>
          <w:shd w:val="clear" w:color="auto" w:fill="BACFB8"/>
        </w:rPr>
        <w:t xml:space="preserve">PURCHASE </w:t>
      </w:r>
      <w:r w:rsidR="00D44E4D">
        <w:rPr>
          <w:shd w:val="clear" w:color="auto" w:fill="BACFB8"/>
        </w:rPr>
        <w:t xml:space="preserve">AND LEASE </w:t>
      </w:r>
      <w:r>
        <w:rPr>
          <w:spacing w:val="-24"/>
          <w:shd w:val="clear" w:color="auto" w:fill="BACFB8"/>
        </w:rPr>
        <w:t xml:space="preserve"> </w:t>
      </w:r>
      <w:r>
        <w:rPr>
          <w:shd w:val="clear" w:color="auto" w:fill="BACFB8"/>
        </w:rPr>
        <w:t>PROPOSAL</w:t>
      </w:r>
      <w:r>
        <w:rPr>
          <w:shd w:val="clear" w:color="auto" w:fill="BACFB8"/>
        </w:rPr>
        <w:tab/>
      </w:r>
    </w:p>
    <w:p w:rsidR="00F43ACF" w:rsidRDefault="00F43ACF">
      <w:pPr>
        <w:pStyle w:val="BodyText"/>
        <w:rPr>
          <w:b/>
        </w:rPr>
      </w:pPr>
    </w:p>
    <w:p w:rsidR="001F0A00" w:rsidRDefault="001F0A00" w:rsidP="001F0A00">
      <w:pPr>
        <w:pStyle w:val="BodyText"/>
        <w:ind w:left="140"/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 xml:space="preserve">Purchase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Lease</w:t>
      </w:r>
    </w:p>
    <w:p w:rsidR="001F0A00" w:rsidRDefault="001F0A00">
      <w:pPr>
        <w:pStyle w:val="BodyText"/>
        <w:ind w:left="140"/>
      </w:pPr>
    </w:p>
    <w:p w:rsidR="00784248" w:rsidRDefault="00AE3FD7">
      <w:pPr>
        <w:pStyle w:val="BodyText"/>
        <w:ind w:left="140"/>
      </w:pPr>
      <w:r>
        <w:t>Proposed purchase price:</w:t>
      </w:r>
      <w:r w:rsidR="00493311">
        <w:t xml:space="preserve"> </w:t>
      </w:r>
      <w:r w:rsidR="001F0A00">
        <w:t>___________</w:t>
      </w:r>
      <w:r w:rsidR="001F0A00">
        <w:tab/>
      </w:r>
      <w:r w:rsidR="001F0A00">
        <w:tab/>
        <w:t>Proposed lease price:____________</w:t>
      </w:r>
    </w:p>
    <w:p w:rsidR="00784248" w:rsidRDefault="00784248">
      <w:pPr>
        <w:pStyle w:val="BodyText"/>
        <w:ind w:left="140"/>
      </w:pPr>
    </w:p>
    <w:p w:rsidR="001F0A00" w:rsidRDefault="001F0A00" w:rsidP="001F0A00">
      <w:pPr>
        <w:pStyle w:val="BodyText"/>
        <w:tabs>
          <w:tab w:val="left" w:pos="1040"/>
        </w:tabs>
        <w:spacing w:before="1" w:line="267" w:lineRule="exact"/>
        <w:ind w:left="500"/>
      </w:pPr>
      <w:r>
        <w:t xml:space="preserve">*Market Value is currently being determined by City-ordered appraisal.  This information will be made available </w:t>
      </w:r>
      <w:r w:rsidR="00245720">
        <w:t xml:space="preserve">on the CBJ Lands and Resources Division </w:t>
      </w:r>
      <w:r w:rsidR="00710725">
        <w:t xml:space="preserve">Land Disposal </w:t>
      </w:r>
      <w:r w:rsidR="00245720">
        <w:t xml:space="preserve">website </w:t>
      </w:r>
      <w:r>
        <w:t xml:space="preserve">once </w:t>
      </w:r>
      <w:r w:rsidR="008E591D">
        <w:t xml:space="preserve">the appraisal </w:t>
      </w:r>
      <w:r>
        <w:t xml:space="preserve">is completed.  </w:t>
      </w:r>
    </w:p>
    <w:p w:rsidR="001F0A00" w:rsidRDefault="001F0A00" w:rsidP="001F0A00">
      <w:pPr>
        <w:pStyle w:val="BodyText"/>
      </w:pPr>
    </w:p>
    <w:p w:rsidR="00F43ACF" w:rsidRDefault="00ED4352">
      <w:pPr>
        <w:pStyle w:val="BodyText"/>
        <w:ind w:left="140"/>
      </w:pPr>
      <w:r>
        <w:t>I</w:t>
      </w:r>
      <w:r w:rsidR="00493311">
        <w:t xml:space="preserve">f proposing less than </w:t>
      </w:r>
      <w:r w:rsidR="00022122">
        <w:t xml:space="preserve">fair </w:t>
      </w:r>
      <w:r w:rsidR="00493311">
        <w:t>market value</w:t>
      </w:r>
      <w:r w:rsidR="00784248">
        <w:t xml:space="preserve"> per CBJ§53.09.270</w:t>
      </w:r>
      <w:r w:rsidR="00493311">
        <w:t xml:space="preserve">, please provide justification </w:t>
      </w:r>
      <w:r w:rsidR="00784248">
        <w:t>that the facility will be used solely for the purpose of providing a service to the public which is supplemental to a government</w:t>
      </w:r>
      <w:r w:rsidR="00566BE5">
        <w:t>al service</w:t>
      </w:r>
      <w:r w:rsidR="00784248">
        <w:t xml:space="preserve"> or is in lieu of a service which could or should reasonably be provided by the State or the City and Borough</w:t>
      </w:r>
      <w:r>
        <w:t xml:space="preserve"> of Juneau</w:t>
      </w:r>
      <w:r w:rsidR="00784248">
        <w:t>.</w:t>
      </w:r>
    </w:p>
    <w:p w:rsidR="00566BE5" w:rsidRDefault="00566BE5" w:rsidP="001F0A00">
      <w:pPr>
        <w:pStyle w:val="BodyText"/>
        <w:tabs>
          <w:tab w:val="left" w:pos="1040"/>
          <w:tab w:val="left" w:pos="4290"/>
        </w:tabs>
        <w:spacing w:line="267" w:lineRule="exact"/>
      </w:pPr>
    </w:p>
    <w:p w:rsidR="00566BE5" w:rsidRDefault="00493311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  <w:r>
        <w:t>Justification:</w:t>
      </w:r>
      <w:r w:rsidR="001F0A00">
        <w:t xml:space="preserve"> (attach additional sheets as needed)</w:t>
      </w:r>
    </w:p>
    <w:p w:rsidR="00566BE5" w:rsidRDefault="00566BE5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566BE5" w:rsidRDefault="00566BE5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566BE5" w:rsidRDefault="00566BE5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566BE5" w:rsidRDefault="00566BE5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566BE5" w:rsidRDefault="00566BE5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566BE5" w:rsidRDefault="00566BE5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566BE5" w:rsidRDefault="00566BE5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566BE5" w:rsidRDefault="00566BE5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566BE5" w:rsidRDefault="00566BE5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566BE5" w:rsidRDefault="00566BE5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1F0A00" w:rsidRDefault="001F0A00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1F0A00" w:rsidRDefault="001F0A00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1F0A00" w:rsidRDefault="001F0A00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1F0A00" w:rsidRDefault="001F0A00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1F0A00" w:rsidRDefault="001F0A00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1F0A00" w:rsidRDefault="001F0A00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1F0A00" w:rsidRDefault="001F0A00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566BE5" w:rsidRDefault="00566BE5">
      <w:pPr>
        <w:pStyle w:val="BodyText"/>
        <w:tabs>
          <w:tab w:val="left" w:pos="1040"/>
          <w:tab w:val="left" w:pos="4290"/>
        </w:tabs>
        <w:spacing w:line="267" w:lineRule="exact"/>
        <w:ind w:left="500"/>
      </w:pPr>
    </w:p>
    <w:p w:rsidR="00F43ACF" w:rsidRDefault="00F43ACF">
      <w:pPr>
        <w:pStyle w:val="BodyText"/>
        <w:spacing w:before="5"/>
        <w:rPr>
          <w:sz w:val="17"/>
        </w:rPr>
      </w:pPr>
    </w:p>
    <w:p w:rsidR="00F43ACF" w:rsidRDefault="00F43ACF">
      <w:pPr>
        <w:pStyle w:val="BodyText"/>
        <w:spacing w:before="1"/>
      </w:pPr>
    </w:p>
    <w:p w:rsidR="00F43ACF" w:rsidRDefault="00AE3FD7">
      <w:pPr>
        <w:pStyle w:val="BodyText"/>
        <w:spacing w:before="1"/>
        <w:ind w:left="140" w:right="178"/>
      </w:pPr>
      <w:r>
        <w:rPr>
          <w:b/>
        </w:rPr>
        <w:t xml:space="preserve">Project Narrative: </w:t>
      </w:r>
      <w:r>
        <w:t xml:space="preserve">Write </w:t>
      </w:r>
      <w:r w:rsidR="00EE5166">
        <w:t>a description</w:t>
      </w:r>
      <w:r>
        <w:t xml:space="preserve"> of the project. Please provide details about timing</w:t>
      </w:r>
      <w:r w:rsidR="00245720">
        <w:t xml:space="preserve"> and schedule</w:t>
      </w:r>
      <w:r>
        <w:t>, scope of work, intended end-users,</w:t>
      </w:r>
      <w:r w:rsidR="00F8786F">
        <w:t xml:space="preserve"> </w:t>
      </w:r>
      <w:r w:rsidR="008E591D">
        <w:t xml:space="preserve">number of </w:t>
      </w:r>
      <w:r w:rsidR="00245720">
        <w:t>people</w:t>
      </w:r>
      <w:r w:rsidR="008E591D">
        <w:t xml:space="preserve"> to be</w:t>
      </w:r>
      <w:r w:rsidR="00F8786F">
        <w:t xml:space="preserve"> served, financing</w:t>
      </w:r>
      <w:r w:rsidR="00245720">
        <w:t>, and budget</w:t>
      </w:r>
      <w:r w:rsidR="00F8786F">
        <w:t xml:space="preserve">.   </w:t>
      </w:r>
      <w:r>
        <w:t>(Attach additional sheets if necessary.)</w:t>
      </w:r>
    </w:p>
    <w:p w:rsidR="00F43ACF" w:rsidRDefault="00F43ACF">
      <w:pPr>
        <w:sectPr w:rsidR="00F43ACF">
          <w:pgSz w:w="12240" w:h="15840"/>
          <w:pgMar w:top="1460" w:right="1300" w:bottom="900" w:left="1300" w:header="996" w:footer="720" w:gutter="0"/>
          <w:cols w:space="720"/>
        </w:sectPr>
      </w:pPr>
    </w:p>
    <w:p w:rsidR="00F43ACF" w:rsidRDefault="00F43ACF">
      <w:pPr>
        <w:pStyle w:val="BodyText"/>
        <w:rPr>
          <w:sz w:val="20"/>
        </w:rPr>
      </w:pPr>
    </w:p>
    <w:p w:rsidR="00F43ACF" w:rsidRDefault="00F43ACF">
      <w:pPr>
        <w:pStyle w:val="BodyText"/>
        <w:spacing w:before="8"/>
        <w:rPr>
          <w:sz w:val="27"/>
        </w:rPr>
      </w:pPr>
    </w:p>
    <w:p w:rsidR="00F43ACF" w:rsidRDefault="00AE3FD7">
      <w:pPr>
        <w:tabs>
          <w:tab w:val="left" w:pos="9530"/>
        </w:tabs>
        <w:spacing w:before="56"/>
        <w:ind w:left="111"/>
        <w:rPr>
          <w:b/>
        </w:rPr>
      </w:pPr>
      <w:r>
        <w:rPr>
          <w:spacing w:val="-22"/>
          <w:shd w:val="clear" w:color="auto" w:fill="BACFB8"/>
        </w:rPr>
        <w:t xml:space="preserve"> </w:t>
      </w:r>
      <w:r w:rsidR="0032155F">
        <w:rPr>
          <w:shd w:val="clear" w:color="auto" w:fill="BACFB8"/>
        </w:rPr>
        <w:t>5</w:t>
      </w:r>
      <w:r>
        <w:rPr>
          <w:shd w:val="clear" w:color="auto" w:fill="BACFB8"/>
        </w:rPr>
        <w:t>.</w:t>
      </w:r>
      <w:r>
        <w:rPr>
          <w:spacing w:val="40"/>
          <w:shd w:val="clear" w:color="auto" w:fill="BACFB8"/>
        </w:rPr>
        <w:t xml:space="preserve"> </w:t>
      </w:r>
      <w:r>
        <w:rPr>
          <w:b/>
          <w:shd w:val="clear" w:color="auto" w:fill="BACFB8"/>
        </w:rPr>
        <w:t>SIGNATURE</w:t>
      </w:r>
      <w:r>
        <w:rPr>
          <w:b/>
          <w:shd w:val="clear" w:color="auto" w:fill="BACFB8"/>
        </w:rPr>
        <w:tab/>
      </w:r>
    </w:p>
    <w:p w:rsidR="00F43ACF" w:rsidRDefault="00F43ACF">
      <w:pPr>
        <w:pStyle w:val="BodyText"/>
        <w:spacing w:before="1"/>
        <w:rPr>
          <w:b/>
          <w:sz w:val="19"/>
        </w:rPr>
      </w:pPr>
    </w:p>
    <w:p w:rsidR="00F43ACF" w:rsidRDefault="00AE3FD7">
      <w:pPr>
        <w:pStyle w:val="BodyText"/>
        <w:spacing w:line="237" w:lineRule="auto"/>
        <w:ind w:left="140" w:right="135"/>
      </w:pPr>
      <w:r>
        <w:t>I, the undersigned, affirm that the information I have provided in this application is true and complete to the best of my knowledge.</w:t>
      </w:r>
    </w:p>
    <w:p w:rsidR="00F43ACF" w:rsidRDefault="00F43ACF">
      <w:pPr>
        <w:pStyle w:val="BodyText"/>
        <w:spacing w:before="1"/>
      </w:pPr>
    </w:p>
    <w:p w:rsidR="00F43ACF" w:rsidRDefault="00AE3FD7">
      <w:pPr>
        <w:pStyle w:val="BodyText"/>
        <w:spacing w:before="1"/>
        <w:ind w:left="140" w:right="657"/>
      </w:pPr>
      <w:r>
        <w:t>I/we, am/are authorized to apply for purchase of property from the City and Borough of Juneau on behalf of the applicant.</w:t>
      </w:r>
    </w:p>
    <w:p w:rsidR="00245720" w:rsidRDefault="00245720">
      <w:pPr>
        <w:pStyle w:val="BodyText"/>
        <w:spacing w:before="1"/>
        <w:ind w:left="140" w:right="657"/>
      </w:pPr>
    </w:p>
    <w:p w:rsidR="00245720" w:rsidRDefault="00245720">
      <w:pPr>
        <w:pStyle w:val="BodyText"/>
        <w:spacing w:before="1"/>
        <w:ind w:left="140" w:right="657"/>
      </w:pPr>
      <w:r>
        <w:t xml:space="preserve">I/we certify that we are in good financial standing with the City and Borough of Juneau. </w:t>
      </w:r>
    </w:p>
    <w:p w:rsidR="00F43ACF" w:rsidRDefault="00F43ACF">
      <w:pPr>
        <w:pStyle w:val="BodyText"/>
      </w:pPr>
    </w:p>
    <w:p w:rsidR="00F43ACF" w:rsidRDefault="00AE3FD7">
      <w:pPr>
        <w:pStyle w:val="BodyText"/>
        <w:ind w:left="140" w:right="126"/>
      </w:pPr>
      <w:r>
        <w:t xml:space="preserve">By signing and delivering this application I/we hereby waive any rights to object to or prevent the disclosure to the public of the contents of the application as it </w:t>
      </w:r>
      <w:r w:rsidR="008E591D">
        <w:t>progresses through the CBJ public review</w:t>
      </w:r>
      <w:r w:rsidR="0032155F">
        <w:t xml:space="preserve"> </w:t>
      </w:r>
      <w:r>
        <w:t>process.</w:t>
      </w:r>
    </w:p>
    <w:p w:rsidR="00F43ACF" w:rsidRDefault="00F43ACF">
      <w:pPr>
        <w:pStyle w:val="BodyText"/>
      </w:pPr>
    </w:p>
    <w:p w:rsidR="00F43ACF" w:rsidRDefault="00F43ACF">
      <w:pPr>
        <w:pStyle w:val="BodyText"/>
        <w:spacing w:before="2"/>
      </w:pPr>
    </w:p>
    <w:p w:rsidR="00F43ACF" w:rsidRDefault="00AE3FD7">
      <w:pPr>
        <w:pStyle w:val="Heading1"/>
        <w:tabs>
          <w:tab w:val="left" w:pos="6034"/>
          <w:tab w:val="left" w:pos="8431"/>
        </w:tabs>
        <w:ind w:left="140"/>
      </w:pPr>
      <w:r>
        <w:t>Signature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Date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43ACF" w:rsidRDefault="00F43ACF">
      <w:pPr>
        <w:pStyle w:val="BodyText"/>
        <w:rPr>
          <w:b/>
          <w:sz w:val="20"/>
        </w:rPr>
      </w:pPr>
    </w:p>
    <w:p w:rsidR="00F43ACF" w:rsidRDefault="00F43ACF">
      <w:pPr>
        <w:pStyle w:val="BodyText"/>
        <w:spacing w:before="5"/>
        <w:rPr>
          <w:b/>
        </w:rPr>
      </w:pPr>
    </w:p>
    <w:p w:rsidR="00F43ACF" w:rsidRDefault="00AE3FD7">
      <w:pPr>
        <w:pStyle w:val="BodyText"/>
        <w:spacing w:before="56" w:line="256" w:lineRule="auto"/>
        <w:ind w:left="1580" w:right="6743"/>
      </w:pPr>
      <w:r>
        <w:t>Printed Name: Title: Applicant:</w:t>
      </w:r>
    </w:p>
    <w:p w:rsidR="00245720" w:rsidRDefault="00245720">
      <w:pPr>
        <w:pStyle w:val="BodyText"/>
        <w:spacing w:before="56" w:line="256" w:lineRule="auto"/>
        <w:ind w:left="1580" w:right="6743"/>
      </w:pPr>
    </w:p>
    <w:p w:rsidR="00245720" w:rsidRDefault="00245720" w:rsidP="00245720">
      <w:pPr>
        <w:pStyle w:val="BodyText"/>
        <w:spacing w:before="2"/>
      </w:pPr>
    </w:p>
    <w:p w:rsidR="00245720" w:rsidRDefault="00245720" w:rsidP="00245720">
      <w:pPr>
        <w:pStyle w:val="Heading1"/>
        <w:tabs>
          <w:tab w:val="left" w:pos="6034"/>
          <w:tab w:val="left" w:pos="8431"/>
        </w:tabs>
        <w:ind w:left="140"/>
      </w:pPr>
      <w:r>
        <w:t>Signature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Date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45720" w:rsidRDefault="00245720" w:rsidP="00245720">
      <w:pPr>
        <w:pStyle w:val="BodyText"/>
        <w:rPr>
          <w:b/>
          <w:sz w:val="20"/>
        </w:rPr>
      </w:pPr>
    </w:p>
    <w:p w:rsidR="00245720" w:rsidRDefault="00245720" w:rsidP="00245720">
      <w:pPr>
        <w:pStyle w:val="BodyText"/>
        <w:spacing w:before="5"/>
        <w:rPr>
          <w:b/>
        </w:rPr>
      </w:pPr>
    </w:p>
    <w:p w:rsidR="00245720" w:rsidRDefault="00245720" w:rsidP="00245720">
      <w:pPr>
        <w:pStyle w:val="BodyText"/>
        <w:spacing w:before="56" w:line="256" w:lineRule="auto"/>
        <w:ind w:left="1580" w:right="6743"/>
      </w:pPr>
      <w:r>
        <w:t>Printed Name: Title: Applicant:</w:t>
      </w:r>
    </w:p>
    <w:p w:rsidR="00245720" w:rsidRDefault="00245720">
      <w:pPr>
        <w:pStyle w:val="BodyText"/>
        <w:spacing w:before="56" w:line="256" w:lineRule="auto"/>
        <w:ind w:left="1580" w:right="6743"/>
      </w:pPr>
    </w:p>
    <w:p w:rsidR="00245720" w:rsidRDefault="00245720">
      <w:pPr>
        <w:pStyle w:val="BodyText"/>
        <w:spacing w:before="56" w:line="256" w:lineRule="auto"/>
        <w:ind w:left="1580" w:right="6743"/>
      </w:pPr>
    </w:p>
    <w:p w:rsidR="00245720" w:rsidRDefault="00245720" w:rsidP="00245720">
      <w:pPr>
        <w:pStyle w:val="BodyText"/>
        <w:spacing w:before="2"/>
      </w:pPr>
    </w:p>
    <w:p w:rsidR="00245720" w:rsidRDefault="00245720" w:rsidP="00245720">
      <w:pPr>
        <w:pStyle w:val="Heading1"/>
        <w:tabs>
          <w:tab w:val="left" w:pos="6034"/>
          <w:tab w:val="left" w:pos="8431"/>
        </w:tabs>
        <w:ind w:left="140"/>
      </w:pPr>
      <w:r>
        <w:t>Signature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Date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45720" w:rsidRDefault="00245720" w:rsidP="00245720">
      <w:pPr>
        <w:pStyle w:val="BodyText"/>
        <w:rPr>
          <w:b/>
          <w:sz w:val="20"/>
        </w:rPr>
      </w:pPr>
    </w:p>
    <w:p w:rsidR="00245720" w:rsidRDefault="00245720" w:rsidP="00245720">
      <w:pPr>
        <w:pStyle w:val="BodyText"/>
        <w:spacing w:before="5"/>
        <w:rPr>
          <w:b/>
        </w:rPr>
      </w:pPr>
    </w:p>
    <w:p w:rsidR="00245720" w:rsidRDefault="00245720" w:rsidP="00245720">
      <w:pPr>
        <w:pStyle w:val="BodyText"/>
        <w:spacing w:before="56" w:line="256" w:lineRule="auto"/>
        <w:ind w:left="1580" w:right="6743"/>
      </w:pPr>
      <w:r>
        <w:t>Printed Name: Title: Applicant:</w:t>
      </w:r>
    </w:p>
    <w:p w:rsidR="00245720" w:rsidRDefault="00245720">
      <w:pPr>
        <w:pStyle w:val="BodyText"/>
        <w:spacing w:before="56" w:line="256" w:lineRule="auto"/>
        <w:ind w:left="1580" w:right="6743"/>
      </w:pPr>
    </w:p>
    <w:sectPr w:rsidR="00245720">
      <w:pgSz w:w="12240" w:h="15840"/>
      <w:pgMar w:top="1460" w:right="1300" w:bottom="900" w:left="1300" w:header="9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C7" w:rsidRDefault="00DA3CC7">
      <w:r>
        <w:separator/>
      </w:r>
    </w:p>
  </w:endnote>
  <w:endnote w:type="continuationSeparator" w:id="0">
    <w:p w:rsidR="00DA3CC7" w:rsidRDefault="00DA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CF" w:rsidRDefault="00AE3FD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01BCFCA0" wp14:editId="4A342A17">
              <wp:simplePos x="0" y="0"/>
              <wp:positionH relativeFrom="page">
                <wp:posOffset>3826510</wp:posOffset>
              </wp:positionH>
              <wp:positionV relativeFrom="page">
                <wp:posOffset>9461500</wp:posOffset>
              </wp:positionV>
              <wp:extent cx="121920" cy="165735"/>
              <wp:effectExtent l="0" t="3175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ACF" w:rsidRDefault="00AE3FD7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1A1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3pt;margin-top:745pt;width:9.6pt;height:13.0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" filled="f" stroked="f">
              <v:textbox inset="0,0,0,0">
                <w:txbxContent>
                  <w:p w:rsidR="00F43ACF" w:rsidRDefault="00AE3FD7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71A1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C7" w:rsidRDefault="00DA3CC7">
      <w:r>
        <w:separator/>
      </w:r>
    </w:p>
  </w:footnote>
  <w:footnote w:type="continuationSeparator" w:id="0">
    <w:p w:rsidR="00DA3CC7" w:rsidRDefault="00DA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CF" w:rsidRDefault="009749A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576" behindDoc="1" locked="0" layoutInCell="1" allowOverlap="1" wp14:anchorId="66C9D1AE" wp14:editId="677DF433">
              <wp:simplePos x="0" y="0"/>
              <wp:positionH relativeFrom="page">
                <wp:posOffset>898497</wp:posOffset>
              </wp:positionH>
              <wp:positionV relativeFrom="page">
                <wp:posOffset>652007</wp:posOffset>
              </wp:positionV>
              <wp:extent cx="5980430" cy="278406"/>
              <wp:effectExtent l="0" t="0" r="127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0430" cy="2784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9A3" w:rsidRDefault="009749A3" w:rsidP="00A7799F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 xml:space="preserve">Negotiated Sale or Lease of  </w:t>
                          </w:r>
                          <w:r w:rsidRPr="00013A5C">
                            <w:rPr>
                              <w:b/>
                              <w:color w:val="FFFFFF"/>
                              <w:sz w:val="32"/>
                            </w:rPr>
                            <w:t>9290</w:t>
                          </w: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 xml:space="preserve"> </w:t>
                          </w:r>
                          <w:r w:rsidRPr="00013A5C">
                            <w:rPr>
                              <w:b/>
                              <w:color w:val="FFFFFF"/>
                              <w:sz w:val="32"/>
                            </w:rPr>
                            <w:t xml:space="preserve">Hurlock Ave </w:t>
                          </w: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 xml:space="preserve"> </w:t>
                          </w:r>
                          <w:r w:rsidR="00022122">
                            <w:rPr>
                              <w:b/>
                              <w:color w:val="FFFFFF"/>
                              <w:sz w:val="32"/>
                            </w:rPr>
                            <w:t xml:space="preserve"> (Cornerstone Campus) </w:t>
                          </w:r>
                        </w:p>
                        <w:p w:rsidR="00F43ACF" w:rsidRDefault="00F43ACF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75pt;margin-top:51.35pt;width:470.9pt;height:21.9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UC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M7jyAtncFTAWbCMQm9h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" filled="f" stroked="f">
              <v:textbox inset="0,0,0,0">
                <w:txbxContent>
                  <w:p w:rsidR="009749A3" w:rsidRDefault="009749A3" w:rsidP="00A7799F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 xml:space="preserve">Negotiated Sale or Lease </w:t>
                    </w:r>
                    <w:proofErr w:type="gramStart"/>
                    <w:r>
                      <w:rPr>
                        <w:b/>
                        <w:color w:val="FFFFFF"/>
                        <w:sz w:val="32"/>
                      </w:rPr>
                      <w:t xml:space="preserve">of  </w:t>
                    </w:r>
                    <w:r w:rsidRPr="00013A5C">
                      <w:rPr>
                        <w:b/>
                        <w:color w:val="FFFFFF"/>
                        <w:sz w:val="32"/>
                      </w:rPr>
                      <w:t>9290</w:t>
                    </w:r>
                    <w:proofErr w:type="gramEnd"/>
                    <w:r>
                      <w:rPr>
                        <w:b/>
                        <w:color w:val="FFFFFF"/>
                        <w:sz w:val="32"/>
                      </w:rPr>
                      <w:t xml:space="preserve"> </w:t>
                    </w:r>
                    <w:r w:rsidRPr="00013A5C">
                      <w:rPr>
                        <w:b/>
                        <w:color w:val="FFFFFF"/>
                        <w:sz w:val="32"/>
                      </w:rPr>
                      <w:t xml:space="preserve">Hurlock Ave </w:t>
                    </w:r>
                    <w:r>
                      <w:rPr>
                        <w:b/>
                        <w:color w:val="FFFFFF"/>
                        <w:sz w:val="32"/>
                      </w:rPr>
                      <w:t xml:space="preserve"> </w:t>
                    </w:r>
                    <w:r w:rsidR="00022122">
                      <w:rPr>
                        <w:b/>
                        <w:color w:val="FFFFFF"/>
                        <w:sz w:val="32"/>
                      </w:rPr>
                      <w:t xml:space="preserve"> (Cornerstone Campus) </w:t>
                    </w:r>
                  </w:p>
                  <w:p w:rsidR="00F43ACF" w:rsidRDefault="00F43ACF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E3FD7">
      <w:rPr>
        <w:noProof/>
        <w:lang w:bidi="ar-SA"/>
      </w:rPr>
      <mc:AlternateContent>
        <mc:Choice Requires="wpg">
          <w:drawing>
            <wp:anchor distT="0" distB="0" distL="114300" distR="114300" simplePos="0" relativeHeight="503309552" behindDoc="1" locked="0" layoutInCell="1" allowOverlap="1" wp14:anchorId="660E2942" wp14:editId="4851B5EC">
              <wp:simplePos x="0" y="0"/>
              <wp:positionH relativeFrom="page">
                <wp:posOffset>896620</wp:posOffset>
              </wp:positionH>
              <wp:positionV relativeFrom="page">
                <wp:posOffset>632460</wp:posOffset>
              </wp:positionV>
              <wp:extent cx="5981065" cy="302260"/>
              <wp:effectExtent l="1270" t="381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302260"/>
                        <a:chOff x="1412" y="996"/>
                        <a:chExt cx="9419" cy="476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411" y="996"/>
                          <a:ext cx="9419" cy="432"/>
                        </a:xfrm>
                        <a:prstGeom prst="rect">
                          <a:avLst/>
                        </a:prstGeom>
                        <a:solidFill>
                          <a:srgbClr val="006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411" y="1428"/>
                          <a:ext cx="9419" cy="44"/>
                        </a:xfrm>
                        <a:prstGeom prst="rect">
                          <a:avLst/>
                        </a:prstGeom>
                        <a:solidFill>
                          <a:srgbClr val="1A5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0.6pt;margin-top:49.8pt;width:470.95pt;height:23.8pt;z-index:-6928;mso-position-horizontal-relative:page;mso-position-vertical-relative:page" coordorigin="1412,996" coordsize="9419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">
              <v:rect id="Rectangle 5" o:spid="_x0000_s1027" style="position:absolute;left:1411;top:996;width:941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bvsMA&#10;AADaAAAADwAAAGRycy9kb3ducmV2LnhtbESP3WrCQBSE7wu+w3KE3hTdVKlKdJVqEUREMP5cH7LH&#10;JJg9G7KrRp/eLRR6Ocx8M8xk1phS3Kh2hWUFn90IBHFqdcGZgsN+2RmBcB5ZY2mZFDzIwWzaeptg&#10;rO2dd3RLfCZCCbsYFeTeV7GULs3JoOvaijh4Z1sb9EHWmdQ13kO5KWUvigbSYMFhIceKFjmll+Rq&#10;FHzZYV9vfvT1dH6uk+3Hc+7oOFfqvd18j0F4avx/+I9e6cDB75V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MbvsMAAADaAAAADwAAAAAAAAAAAAAAAACYAgAAZHJzL2Rv&#10;d25yZXYueG1sUEsFBgAAAAAEAAQA9QAAAIgDAAAAAA==&#10;" fillcolor="#006000" stroked="f"/>
              <v:rect id="Rectangle 4" o:spid="_x0000_s1028" style="position:absolute;left:1411;top:1428;width:941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cex8EA&#10;AADaAAAADwAAAGRycy9kb3ducmV2LnhtbESPT4vCMBTE78J+h/CEvWmqC3WpRnFdBMGT/9bro3m2&#10;xeYlNNlav70RBI/DzPyGmS06U4uWGl9ZVjAaJiCIc6srLhQcD+vBNwgfkDXWlknBnTws5h+9GWba&#10;3nhH7T4UIkLYZ6igDMFlUvq8JIN+aB1x9C62MRiibAqpG7xFuKnlOElSabDiuFCio1VJ+XX/bxT8&#10;psc2X25dOJu/SfvD7vR1P62V+ux3yymIQF14h1/tjVaQwvN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XHsfBAAAA2gAAAA8AAAAAAAAAAAAAAAAAmAIAAGRycy9kb3du&#10;cmV2LnhtbFBLBQYAAAAABAAEAPUAAACGAwAAAAA=&#10;" fillcolor="#1a5423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4B8"/>
    <w:multiLevelType w:val="hybridMultilevel"/>
    <w:tmpl w:val="9DFC75E8"/>
    <w:lvl w:ilvl="0" w:tplc="BB203938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2C623CE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en-US"/>
      </w:rPr>
    </w:lvl>
    <w:lvl w:ilvl="2" w:tplc="1D709BA0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en-US"/>
      </w:rPr>
    </w:lvl>
    <w:lvl w:ilvl="3" w:tplc="F8B25712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en-US"/>
      </w:rPr>
    </w:lvl>
    <w:lvl w:ilvl="4" w:tplc="AADA142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en-US"/>
      </w:rPr>
    </w:lvl>
    <w:lvl w:ilvl="5" w:tplc="698E0A2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  <w:lvl w:ilvl="6" w:tplc="C018D4D8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en-US"/>
      </w:rPr>
    </w:lvl>
    <w:lvl w:ilvl="7" w:tplc="0E425600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en-US"/>
      </w:rPr>
    </w:lvl>
    <w:lvl w:ilvl="8" w:tplc="C9BCBA42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CF"/>
    <w:rsid w:val="00013A5C"/>
    <w:rsid w:val="00022122"/>
    <w:rsid w:val="000732E7"/>
    <w:rsid w:val="00085ED3"/>
    <w:rsid w:val="00092F38"/>
    <w:rsid w:val="00095A47"/>
    <w:rsid w:val="000C5760"/>
    <w:rsid w:val="000E3404"/>
    <w:rsid w:val="000E7041"/>
    <w:rsid w:val="0013420E"/>
    <w:rsid w:val="001F0A00"/>
    <w:rsid w:val="00245720"/>
    <w:rsid w:val="002D74A9"/>
    <w:rsid w:val="0032155F"/>
    <w:rsid w:val="00395C56"/>
    <w:rsid w:val="00451BC0"/>
    <w:rsid w:val="00483DB3"/>
    <w:rsid w:val="0048792D"/>
    <w:rsid w:val="00493311"/>
    <w:rsid w:val="004F797E"/>
    <w:rsid w:val="00566BE5"/>
    <w:rsid w:val="005F14BF"/>
    <w:rsid w:val="006A5D16"/>
    <w:rsid w:val="006C6343"/>
    <w:rsid w:val="00710725"/>
    <w:rsid w:val="00784248"/>
    <w:rsid w:val="007C514D"/>
    <w:rsid w:val="007E5ED9"/>
    <w:rsid w:val="00871A1F"/>
    <w:rsid w:val="008D6025"/>
    <w:rsid w:val="008E591D"/>
    <w:rsid w:val="00912813"/>
    <w:rsid w:val="0095075A"/>
    <w:rsid w:val="009749A3"/>
    <w:rsid w:val="00975BB5"/>
    <w:rsid w:val="009922F4"/>
    <w:rsid w:val="00A1799A"/>
    <w:rsid w:val="00A7799F"/>
    <w:rsid w:val="00AD4DAF"/>
    <w:rsid w:val="00AE3FD7"/>
    <w:rsid w:val="00AF67F0"/>
    <w:rsid w:val="00C45016"/>
    <w:rsid w:val="00D44E4D"/>
    <w:rsid w:val="00D5582A"/>
    <w:rsid w:val="00D84AB6"/>
    <w:rsid w:val="00DA3CC7"/>
    <w:rsid w:val="00E41266"/>
    <w:rsid w:val="00E6505F"/>
    <w:rsid w:val="00EA4372"/>
    <w:rsid w:val="00ED4352"/>
    <w:rsid w:val="00EE5166"/>
    <w:rsid w:val="00F17F18"/>
    <w:rsid w:val="00F43ACF"/>
    <w:rsid w:val="00F5130C"/>
    <w:rsid w:val="00F670A4"/>
    <w:rsid w:val="00F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3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D7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4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A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4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A3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975B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B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4BF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4BF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710725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3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D7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4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A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4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A3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975B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BB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4BF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4BF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710725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uneau.org/archive/pdfs/20150226040900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dn.juneau.org/wp-content/uploads/2017/06/2017_Assembly_Goal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uneau.org/lands/CityLandSales.ph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ds_Office@Juneau.org" TargetMode="External"/><Relationship Id="rId10" Type="http://schemas.openxmlformats.org/officeDocument/2006/relationships/image" Target="cid:image001.png@01D37587.7BE2EB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juneau.org/cddftp/documents/HousingActionPlanFINAL-03.20.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6539-9B02-4DB1-A599-FA7704F3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FundingFor more information, contact:Margaret O’Neal, Director of OperationsJuneau Economic Development Council 612 W. Willoughby, Ste. AJuneau, Alaska 99801Phone: (907) 523-2326Email: moneal@jedc.orgApplication Reference Materials availab</vt:lpstr>
    </vt:vector>
  </TitlesOfParts>
  <Company>City &amp; Borough of Juneau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FundingFor more information, contact:Margaret O’Neal, Director of OperationsJuneau Economic Development Council 612 W. Willoughby, Ste. AJuneau, Alaska 99801Phone: (907) 523-2326Email: moneal@jedc.orgApplication Reference Materials available at:http://jedc.org/affordablehousing.shtml</dc:title>
  <dc:creator>Margaret O'Neal</dc:creator>
  <cp:lastModifiedBy>Dan Bleidorn</cp:lastModifiedBy>
  <cp:revision>2</cp:revision>
  <dcterms:created xsi:type="dcterms:W3CDTF">2017-12-20T00:22:00Z</dcterms:created>
  <dcterms:modified xsi:type="dcterms:W3CDTF">2017-12-20T00:22:00Z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2017-11-27T00:00:00Z</vt:filetime>
  </property>
</Properties>
</file>